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000" w:firstRow="0" w:lastRow="0" w:firstColumn="0" w:lastColumn="0" w:noHBand="0" w:noVBand="0"/>
      </w:tblPr>
      <w:tblGrid>
        <w:gridCol w:w="5148"/>
        <w:gridCol w:w="4725"/>
      </w:tblGrid>
      <w:tr w:rsidR="00941C29" w:rsidRPr="00941C29" w:rsidTr="008D72A3">
        <w:tc>
          <w:tcPr>
            <w:tcW w:w="5148" w:type="dxa"/>
          </w:tcPr>
          <w:p w:rsidR="00941C29" w:rsidRPr="00941C29" w:rsidRDefault="00941C29" w:rsidP="00941C29">
            <w:pPr>
              <w:tabs>
                <w:tab w:val="left" w:pos="1875"/>
              </w:tabs>
              <w:spacing w:after="120"/>
              <w:rPr>
                <w:rFonts w:ascii="Arial" w:hAnsi="Arial" w:cs="Arial"/>
                <w:b/>
                <w:bCs/>
                <w:lang w:val="en-GB" w:eastAsia="en-GB"/>
              </w:rPr>
            </w:pPr>
            <w:bookmarkStart w:id="0" w:name="_GoBack"/>
            <w:bookmarkEnd w:id="0"/>
            <w:r w:rsidRPr="00941C29">
              <w:rPr>
                <w:rFonts w:ascii="Arial" w:hAnsi="Arial" w:cs="Arial"/>
                <w:b/>
                <w:bCs/>
                <w:lang w:val="en-GB" w:eastAsia="en-GB"/>
              </w:rPr>
              <w:t xml:space="preserve">Title:  </w:t>
            </w:r>
            <w:r w:rsidR="009C11CD">
              <w:rPr>
                <w:rFonts w:ascii="Arial" w:hAnsi="Arial" w:cs="Arial"/>
                <w:b/>
                <w:bCs/>
                <w:lang w:val="en-GB" w:eastAsia="en-GB"/>
              </w:rPr>
              <w:t>DevOps</w:t>
            </w:r>
            <w:r w:rsidRPr="00941C29">
              <w:rPr>
                <w:rFonts w:ascii="Arial" w:hAnsi="Arial" w:cs="Arial"/>
                <w:b/>
                <w:bCs/>
                <w:lang w:val="en-GB" w:eastAsia="en-GB"/>
              </w:rPr>
              <w:t xml:space="preserve"> Engineer      </w:t>
            </w:r>
          </w:p>
          <w:p w:rsidR="00941C29" w:rsidRPr="00941C29" w:rsidRDefault="00941C29" w:rsidP="00941C29">
            <w:pPr>
              <w:tabs>
                <w:tab w:val="left" w:pos="1875"/>
              </w:tabs>
              <w:spacing w:after="120"/>
              <w:rPr>
                <w:rFonts w:ascii="Arial" w:hAnsi="Arial" w:cs="Arial"/>
                <w:b/>
                <w:bCs/>
                <w:lang w:val="en-GB" w:eastAsia="en-GB"/>
              </w:rPr>
            </w:pPr>
            <w:r w:rsidRPr="00941C29">
              <w:rPr>
                <w:rFonts w:ascii="Arial" w:hAnsi="Arial" w:cs="Arial"/>
                <w:b/>
                <w:bCs/>
                <w:lang w:val="en-GB" w:eastAsia="en-GB"/>
              </w:rPr>
              <w:t xml:space="preserve">                   </w:t>
            </w:r>
          </w:p>
        </w:tc>
        <w:tc>
          <w:tcPr>
            <w:tcW w:w="4725" w:type="dxa"/>
          </w:tcPr>
          <w:p w:rsidR="00941C29" w:rsidRPr="00941C29" w:rsidRDefault="00941C29" w:rsidP="00941C29">
            <w:pPr>
              <w:tabs>
                <w:tab w:val="left" w:pos="1692"/>
              </w:tabs>
              <w:spacing w:after="120"/>
              <w:jc w:val="both"/>
              <w:rPr>
                <w:rFonts w:ascii="Arial" w:hAnsi="Arial" w:cs="Arial"/>
                <w:b/>
                <w:bCs/>
                <w:color w:val="000000" w:themeColor="text1"/>
                <w:lang w:val="en-GB" w:eastAsia="en-GB"/>
              </w:rPr>
            </w:pPr>
            <w:r w:rsidRPr="00941C29">
              <w:rPr>
                <w:rFonts w:ascii="Arial" w:hAnsi="Arial" w:cs="Arial"/>
                <w:b/>
                <w:bCs/>
                <w:color w:val="000000" w:themeColor="text1"/>
                <w:lang w:val="en-GB" w:eastAsia="en-GB"/>
              </w:rPr>
              <w:t>Band</w:t>
            </w:r>
            <w:r w:rsidRPr="00941C29">
              <w:rPr>
                <w:rFonts w:ascii="Arial" w:hAnsi="Arial" w:cs="Arial"/>
                <w:bCs/>
                <w:color w:val="000000" w:themeColor="text1"/>
                <w:lang w:val="en-GB" w:eastAsia="en-GB"/>
              </w:rPr>
              <w:t xml:space="preserve">:   </w:t>
            </w:r>
            <w:r w:rsidRPr="00941C29">
              <w:rPr>
                <w:rFonts w:ascii="Arial" w:hAnsi="Arial" w:cs="Arial"/>
                <w:bCs/>
                <w:color w:val="000000" w:themeColor="text1"/>
                <w:lang w:val="en-GB" w:eastAsia="en-GB"/>
              </w:rPr>
              <w:tab/>
            </w:r>
            <w:r w:rsidRPr="00941C29">
              <w:rPr>
                <w:rFonts w:ascii="Arial" w:hAnsi="Arial" w:cs="Arial"/>
                <w:b/>
                <w:bCs/>
                <w:color w:val="000000" w:themeColor="text1"/>
                <w:lang w:val="en-GB" w:eastAsia="en-GB"/>
              </w:rPr>
              <w:t>2</w:t>
            </w:r>
          </w:p>
        </w:tc>
      </w:tr>
      <w:tr w:rsidR="00941C29" w:rsidRPr="00941C29" w:rsidTr="008D72A3">
        <w:tc>
          <w:tcPr>
            <w:tcW w:w="5148" w:type="dxa"/>
          </w:tcPr>
          <w:p w:rsidR="00941C29" w:rsidRPr="00941C29" w:rsidRDefault="00941C29" w:rsidP="00941C29">
            <w:pPr>
              <w:tabs>
                <w:tab w:val="left" w:pos="1875"/>
              </w:tabs>
              <w:spacing w:after="120"/>
              <w:jc w:val="both"/>
              <w:rPr>
                <w:rFonts w:ascii="Arial" w:hAnsi="Arial" w:cs="Arial"/>
                <w:b/>
                <w:bCs/>
                <w:color w:val="000000" w:themeColor="text1"/>
                <w:lang w:val="en-GB" w:eastAsia="en-GB"/>
              </w:rPr>
            </w:pPr>
            <w:r w:rsidRPr="00941C29">
              <w:rPr>
                <w:rFonts w:ascii="Arial" w:hAnsi="Arial" w:cs="Arial"/>
                <w:b/>
                <w:bCs/>
                <w:color w:val="000000" w:themeColor="text1"/>
                <w:lang w:val="en-GB" w:eastAsia="en-GB"/>
              </w:rPr>
              <w:t>Department:            Head Office – IT Development</w:t>
            </w:r>
          </w:p>
          <w:p w:rsidR="00941C29" w:rsidRPr="00941C29" w:rsidRDefault="00941C29" w:rsidP="00941C29">
            <w:pPr>
              <w:tabs>
                <w:tab w:val="left" w:pos="1875"/>
              </w:tabs>
              <w:spacing w:after="120"/>
              <w:jc w:val="both"/>
              <w:rPr>
                <w:rFonts w:ascii="Arial" w:hAnsi="Arial" w:cs="Arial"/>
                <w:b/>
                <w:bCs/>
                <w:lang w:val="en-GB" w:eastAsia="en-GB"/>
              </w:rPr>
            </w:pPr>
            <w:r w:rsidRPr="00941C29">
              <w:rPr>
                <w:rFonts w:ascii="Arial" w:hAnsi="Arial" w:cs="Arial"/>
                <w:b/>
                <w:bCs/>
                <w:lang w:val="en-GB" w:eastAsia="en-GB"/>
              </w:rPr>
              <w:t>Location:                 Birmingham</w:t>
            </w:r>
          </w:p>
        </w:tc>
        <w:tc>
          <w:tcPr>
            <w:tcW w:w="4725" w:type="dxa"/>
          </w:tcPr>
          <w:p w:rsidR="00941C29" w:rsidRPr="00941C29" w:rsidRDefault="00941C29" w:rsidP="00941C29">
            <w:pPr>
              <w:tabs>
                <w:tab w:val="left" w:pos="1692"/>
              </w:tabs>
              <w:spacing w:after="120"/>
              <w:rPr>
                <w:rFonts w:ascii="Arial" w:hAnsi="Arial" w:cs="Arial"/>
                <w:b/>
                <w:bCs/>
                <w:color w:val="000000" w:themeColor="text1"/>
                <w:lang w:val="en-GB" w:eastAsia="en-GB"/>
              </w:rPr>
            </w:pPr>
            <w:r w:rsidRPr="00941C29">
              <w:rPr>
                <w:rFonts w:ascii="Arial" w:hAnsi="Arial" w:cs="Arial"/>
                <w:b/>
                <w:bCs/>
                <w:color w:val="000000" w:themeColor="text1"/>
                <w:lang w:val="en-GB" w:eastAsia="en-GB"/>
              </w:rPr>
              <w:t xml:space="preserve">Last updated: </w:t>
            </w:r>
            <w:r w:rsidR="009C11CD">
              <w:rPr>
                <w:rFonts w:ascii="Arial" w:hAnsi="Arial" w:cs="Arial"/>
                <w:b/>
                <w:bCs/>
                <w:color w:val="000000" w:themeColor="text1"/>
                <w:lang w:val="en-GB" w:eastAsia="en-GB"/>
              </w:rPr>
              <w:t>January 2020</w:t>
            </w:r>
            <w:r w:rsidRPr="00941C29">
              <w:rPr>
                <w:rFonts w:ascii="Arial" w:hAnsi="Arial" w:cs="Arial"/>
                <w:b/>
                <w:bCs/>
                <w:color w:val="000000" w:themeColor="text1"/>
                <w:lang w:val="en-GB" w:eastAsia="en-GB"/>
              </w:rPr>
              <w:tab/>
            </w:r>
          </w:p>
        </w:tc>
      </w:tr>
    </w:tbl>
    <w:p w:rsidR="00941C29" w:rsidRPr="00941C29" w:rsidRDefault="00941C29" w:rsidP="00941C29">
      <w:pPr>
        <w:spacing w:after="120"/>
        <w:jc w:val="both"/>
        <w:rPr>
          <w:rFonts w:ascii="Arial" w:hAnsi="Arial" w:cs="Arial"/>
          <w:b/>
          <w:bCs/>
          <w:lang w:val="en-GB" w:eastAsia="en-GB"/>
        </w:rPr>
      </w:pPr>
    </w:p>
    <w:p w:rsidR="00941C29" w:rsidRPr="00941C29" w:rsidRDefault="00941C29" w:rsidP="00941C29">
      <w:pPr>
        <w:spacing w:after="120"/>
        <w:jc w:val="both"/>
        <w:rPr>
          <w:rFonts w:ascii="Arial" w:hAnsi="Arial" w:cs="Arial"/>
          <w:b/>
          <w:bCs/>
          <w:lang w:val="en-GB" w:eastAsia="en-GB"/>
        </w:rPr>
      </w:pPr>
      <w:r w:rsidRPr="00941C29">
        <w:rPr>
          <w:rFonts w:ascii="Arial" w:hAnsi="Arial" w:cs="Arial"/>
          <w:b/>
          <w:bCs/>
          <w:lang w:val="en-GB" w:eastAsia="en-GB"/>
        </w:rPr>
        <w:t xml:space="preserve">1. Purpose of the role:  </w:t>
      </w:r>
    </w:p>
    <w:p w:rsidR="00941C29" w:rsidRPr="00941C29" w:rsidRDefault="00941C29" w:rsidP="00941C29">
      <w:pPr>
        <w:spacing w:after="120"/>
        <w:jc w:val="both"/>
        <w:rPr>
          <w:rFonts w:ascii="Arial" w:hAnsi="Arial" w:cs="Arial"/>
          <w:lang w:val="en-GB" w:eastAsia="en-GB"/>
        </w:rPr>
      </w:pPr>
      <w:r w:rsidRPr="00941C29">
        <w:rPr>
          <w:rFonts w:ascii="Arial" w:hAnsi="Arial" w:cs="Arial"/>
          <w:lang w:val="en-GB" w:eastAsia="en-GB"/>
        </w:rPr>
        <w:t xml:space="preserve">Leading </w:t>
      </w:r>
      <w:r w:rsidR="009C11CD">
        <w:rPr>
          <w:rFonts w:ascii="Arial" w:hAnsi="Arial" w:cs="Arial"/>
          <w:lang w:val="en-GB" w:eastAsia="en-GB"/>
        </w:rPr>
        <w:t xml:space="preserve">the ongoing </w:t>
      </w:r>
      <w:r w:rsidRPr="00941C29">
        <w:rPr>
          <w:rFonts w:ascii="Arial" w:hAnsi="Arial" w:cs="Arial"/>
          <w:lang w:val="en-GB" w:eastAsia="en-GB"/>
        </w:rPr>
        <w:t>implementation of Continuous Integration (CI) and Continuous Deployment (CD) of pipeline technologies within the development strategy.</w:t>
      </w:r>
    </w:p>
    <w:p w:rsidR="00941C29" w:rsidRDefault="00941C29" w:rsidP="00941C29">
      <w:pPr>
        <w:spacing w:after="120"/>
        <w:jc w:val="both"/>
        <w:rPr>
          <w:rFonts w:ascii="Arial" w:hAnsi="Arial" w:cs="Arial"/>
          <w:lang w:val="en-GB" w:eastAsia="en-GB"/>
        </w:rPr>
      </w:pPr>
      <w:r w:rsidRPr="00941C29">
        <w:rPr>
          <w:rFonts w:ascii="Arial" w:hAnsi="Arial" w:cs="Arial"/>
          <w:lang w:val="en-GB" w:eastAsia="en-GB"/>
        </w:rPr>
        <w:t>Supporting the development team by automating other areas such as the creation of different environment types.</w:t>
      </w:r>
    </w:p>
    <w:p w:rsidR="009C11CD" w:rsidRPr="00941C29" w:rsidRDefault="009C11CD" w:rsidP="009C11CD">
      <w:pPr>
        <w:spacing w:after="120"/>
        <w:rPr>
          <w:rFonts w:ascii="Arial" w:hAnsi="Arial" w:cs="Arial"/>
          <w:lang w:val="en-GB" w:eastAsia="en-GB"/>
        </w:rPr>
      </w:pPr>
      <w:r w:rsidRPr="00941C29">
        <w:rPr>
          <w:rFonts w:ascii="Arial" w:hAnsi="Arial" w:cs="Arial"/>
          <w:lang w:val="en-GB" w:eastAsia="en-GB"/>
        </w:rPr>
        <w:t xml:space="preserve">Leading the development of technology environments within the transformation of Unity’s digital services and solutions. </w:t>
      </w:r>
    </w:p>
    <w:p w:rsidR="009C11CD" w:rsidRPr="00941C29" w:rsidRDefault="009C11CD" w:rsidP="009C11CD">
      <w:pPr>
        <w:spacing w:after="120"/>
        <w:rPr>
          <w:rFonts w:ascii="Arial" w:hAnsi="Arial" w:cs="Arial"/>
          <w:lang w:val="en-GB" w:eastAsia="en-GB"/>
        </w:rPr>
      </w:pPr>
      <w:r w:rsidRPr="00941C29">
        <w:rPr>
          <w:rFonts w:ascii="Arial" w:hAnsi="Arial" w:cs="Arial"/>
          <w:lang w:val="en-GB" w:eastAsia="en-GB"/>
        </w:rPr>
        <w:t>Designing the architecture and deployment, implementation and ongoing support / enhancement of Unity’s technology environments.</w:t>
      </w:r>
    </w:p>
    <w:p w:rsidR="00941C29" w:rsidRPr="00941C29" w:rsidRDefault="00941C29" w:rsidP="00941C29">
      <w:pPr>
        <w:spacing w:after="120"/>
        <w:jc w:val="both"/>
        <w:rPr>
          <w:rFonts w:ascii="Arial" w:hAnsi="Arial" w:cs="Arial"/>
          <w:lang w:val="en-GB" w:eastAsia="en-GB"/>
        </w:rPr>
      </w:pPr>
    </w:p>
    <w:p w:rsidR="00941C29" w:rsidRPr="00941C29" w:rsidRDefault="00941C29" w:rsidP="00941C29">
      <w:pPr>
        <w:spacing w:after="120"/>
        <w:jc w:val="both"/>
        <w:rPr>
          <w:rFonts w:ascii="Arial" w:hAnsi="Arial" w:cs="Arial"/>
          <w:b/>
          <w:lang w:val="en-GB" w:eastAsia="en-GB"/>
        </w:rPr>
      </w:pPr>
      <w:r w:rsidRPr="00941C29">
        <w:rPr>
          <w:rFonts w:ascii="Arial" w:hAnsi="Arial" w:cs="Arial"/>
          <w:b/>
          <w:lang w:val="en-GB" w:eastAsia="en-GB"/>
        </w:rPr>
        <w:t>2. Responsibilities:</w:t>
      </w:r>
    </w:p>
    <w:p w:rsidR="00100C5D" w:rsidRDefault="00941C29" w:rsidP="00100C5D">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r>
      <w:r w:rsidR="009C11CD" w:rsidRPr="00941C29">
        <w:rPr>
          <w:rFonts w:ascii="Arial" w:hAnsi="Arial" w:cs="Arial"/>
          <w:lang w:val="en-GB" w:eastAsia="en-GB"/>
        </w:rPr>
        <w:t>Lead efforts to automate CI and CD pipelines, sharing knowledge throughout the technology teams</w:t>
      </w:r>
    </w:p>
    <w:p w:rsidR="00100C5D" w:rsidRPr="00100C5D" w:rsidRDefault="00100C5D" w:rsidP="00100C5D">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r>
      <w:r w:rsidRPr="00100C5D">
        <w:rPr>
          <w:rFonts w:ascii="Arial" w:hAnsi="Arial" w:cs="Arial"/>
          <w:lang w:val="en-GB" w:eastAsia="en-GB"/>
        </w:rPr>
        <w:t>Architect, develop, implement and support new cloud-based environments to support Unity’s</w:t>
      </w:r>
      <w:r w:rsidRPr="00100C5D">
        <w:rPr>
          <w:rFonts w:ascii="Arial" w:hAnsi="Arial" w:cs="Arial"/>
          <w:lang w:eastAsia="en-GB"/>
        </w:rPr>
        <w:t xml:space="preserve"> Technology strategy</w:t>
      </w:r>
    </w:p>
    <w:p w:rsidR="00941C29" w:rsidRPr="00941C29" w:rsidRDefault="00941C29" w:rsidP="00941C29">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t>Collaborate with the development and technology teams to understand infrastructure requirements</w:t>
      </w:r>
    </w:p>
    <w:p w:rsidR="00941C29" w:rsidRPr="00941C29" w:rsidRDefault="00941C29" w:rsidP="00941C29">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t>Perform the technical elements of Unity’s software releases when necessary, working closely with the technology teams and business stakeholders</w:t>
      </w:r>
    </w:p>
    <w:p w:rsidR="00941C29" w:rsidRPr="00941C29" w:rsidRDefault="00941C29" w:rsidP="00941C29">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t>Help to identify, create and/or implement processes or products to assist in, support and manage releases</w:t>
      </w:r>
    </w:p>
    <w:p w:rsidR="00941C29" w:rsidRPr="00941C29" w:rsidRDefault="00941C29" w:rsidP="00941C29">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t>Set up and manage monitoring of server and application environments</w:t>
      </w:r>
    </w:p>
    <w:p w:rsidR="00941C29" w:rsidRPr="00941C29" w:rsidRDefault="00941C29" w:rsidP="00941C29">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t>Understand deployment scripts, debug where required and perform log analysis</w:t>
      </w:r>
    </w:p>
    <w:p w:rsidR="00941C29" w:rsidRPr="00941C29" w:rsidRDefault="00941C29" w:rsidP="00941C29">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t xml:space="preserve">Mentor and assist developers, technical employees and other stakeholders where required </w:t>
      </w:r>
    </w:p>
    <w:p w:rsidR="00100C5D" w:rsidRDefault="00100C5D" w:rsidP="00100C5D">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r>
      <w:r>
        <w:rPr>
          <w:rFonts w:ascii="Arial" w:hAnsi="Arial" w:cs="Arial"/>
          <w:lang w:val="en-GB" w:eastAsia="en-GB"/>
        </w:rPr>
        <w:t xml:space="preserve">Understand the charging model for cloud services. Tag resources to ensure accuracy of billing reports. </w:t>
      </w:r>
    </w:p>
    <w:p w:rsidR="00941C29" w:rsidRDefault="00941C29" w:rsidP="00941C29">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t>Contribute to the technology selection process and make sure we use the right technology at the right time, balancing cost, benefit and risk in decision making</w:t>
      </w:r>
    </w:p>
    <w:p w:rsidR="00941C29" w:rsidRPr="00941C29" w:rsidRDefault="00941C29" w:rsidP="00941C29">
      <w:pPr>
        <w:spacing w:after="120"/>
        <w:ind w:left="340" w:hanging="340"/>
        <w:rPr>
          <w:rFonts w:ascii="Arial" w:hAnsi="Arial" w:cs="Arial"/>
          <w:lang w:val="en-GB" w:eastAsia="en-GB"/>
        </w:rPr>
      </w:pPr>
      <w:r w:rsidRPr="00941C29">
        <w:rPr>
          <w:rFonts w:ascii="Arial" w:hAnsi="Arial" w:cs="Arial"/>
          <w:lang w:val="en-GB" w:eastAsia="en-GB"/>
        </w:rPr>
        <w:t>•</w:t>
      </w:r>
      <w:r w:rsidRPr="00941C29">
        <w:rPr>
          <w:rFonts w:ascii="Arial" w:hAnsi="Arial" w:cs="Arial"/>
          <w:lang w:val="en-GB" w:eastAsia="en-GB"/>
        </w:rPr>
        <w:tab/>
        <w:t>Review solutions and ensure that they have been designed to scale, are secure and make best use of our environments</w:t>
      </w:r>
    </w:p>
    <w:p w:rsidR="00941C29" w:rsidRPr="00941C29" w:rsidRDefault="00941C29" w:rsidP="00941C29">
      <w:pPr>
        <w:rPr>
          <w:rFonts w:ascii="Arial" w:hAnsi="Arial" w:cs="Arial"/>
          <w:lang w:val="en-GB" w:eastAsia="en-GB"/>
        </w:rPr>
      </w:pPr>
    </w:p>
    <w:p w:rsidR="00941C29" w:rsidRPr="00941C29" w:rsidRDefault="00941C29" w:rsidP="00941C29">
      <w:pPr>
        <w:spacing w:after="120"/>
        <w:jc w:val="both"/>
        <w:rPr>
          <w:rFonts w:ascii="Arial" w:hAnsi="Arial" w:cs="Arial"/>
          <w:bCs/>
          <w:lang w:val="en-GB" w:eastAsia="en-GB"/>
        </w:rPr>
      </w:pPr>
      <w:r w:rsidRPr="00941C29">
        <w:rPr>
          <w:rFonts w:ascii="Arial" w:hAnsi="Arial" w:cs="Arial"/>
          <w:b/>
          <w:bCs/>
          <w:lang w:val="en-GB" w:eastAsia="en-GB"/>
        </w:rPr>
        <w:t xml:space="preserve">3. Organisational fit </w:t>
      </w:r>
      <w:r w:rsidRPr="00941C29">
        <w:rPr>
          <w:rFonts w:ascii="Arial" w:hAnsi="Arial" w:cs="Arial"/>
          <w:bCs/>
          <w:lang w:val="en-GB" w:eastAsia="en-GB"/>
        </w:rPr>
        <w:t>(structure chart attached separately if necessary)</w:t>
      </w:r>
    </w:p>
    <w:p w:rsidR="00941C29" w:rsidRPr="00941C29" w:rsidRDefault="00941C29" w:rsidP="00941C29">
      <w:pPr>
        <w:spacing w:after="120"/>
        <w:rPr>
          <w:rFonts w:ascii="Arial" w:hAnsi="Arial" w:cs="Arial"/>
          <w:bCs/>
          <w:lang w:val="en-GB" w:eastAsia="en-GB"/>
        </w:rPr>
      </w:pPr>
      <w:r w:rsidRPr="00941C29">
        <w:rPr>
          <w:rFonts w:ascii="Arial" w:hAnsi="Arial" w:cs="Arial"/>
          <w:bCs/>
          <w:lang w:val="en-GB" w:eastAsia="en-GB"/>
        </w:rPr>
        <w:br/>
        <w:t>Reports to Head of Technology Development.</w:t>
      </w:r>
    </w:p>
    <w:p w:rsidR="00941C29" w:rsidRPr="00941C29" w:rsidRDefault="00941C29" w:rsidP="00941C29">
      <w:pPr>
        <w:spacing w:after="120"/>
        <w:rPr>
          <w:rFonts w:ascii="Arial" w:hAnsi="Arial" w:cs="Arial"/>
          <w:bCs/>
          <w:lang w:val="en-GB" w:eastAsia="en-GB"/>
        </w:rPr>
      </w:pPr>
    </w:p>
    <w:p w:rsidR="00941C29" w:rsidRPr="00941C29" w:rsidRDefault="00941C29" w:rsidP="00941C29">
      <w:pPr>
        <w:spacing w:after="120"/>
        <w:rPr>
          <w:rFonts w:ascii="Arial" w:hAnsi="Arial" w:cs="Arial"/>
          <w:b/>
          <w:bCs/>
          <w:lang w:val="en-GB" w:eastAsia="en-GB"/>
        </w:rPr>
      </w:pPr>
      <w:r w:rsidRPr="00941C29">
        <w:rPr>
          <w:rFonts w:ascii="Arial" w:hAnsi="Arial" w:cs="Arial"/>
          <w:b/>
          <w:bCs/>
          <w:color w:val="000000" w:themeColor="text1"/>
          <w:lang w:val="en-GB" w:eastAsia="en-GB"/>
        </w:rPr>
        <w:lastRenderedPageBreak/>
        <w:t>4.  Parameters of the role</w:t>
      </w:r>
      <w:r w:rsidRPr="00941C29">
        <w:rPr>
          <w:rFonts w:ascii="Arial" w:hAnsi="Arial" w:cs="Arial"/>
          <w:b/>
          <w:bCs/>
          <w:color w:val="000000" w:themeColor="text1"/>
          <w:lang w:val="en-GB" w:eastAsia="en-GB"/>
        </w:rPr>
        <w:br/>
      </w:r>
      <w:r w:rsidRPr="00941C29">
        <w:rPr>
          <w:rFonts w:ascii="Arial" w:hAnsi="Arial" w:cs="Arial"/>
          <w:b/>
          <w:bCs/>
          <w:lang w:val="en-GB" w:eastAsia="en-GB"/>
        </w:rPr>
        <w:br/>
      </w:r>
      <w:r w:rsidRPr="00941C29">
        <w:rPr>
          <w:rFonts w:ascii="Arial" w:hAnsi="Arial" w:cs="Arial"/>
          <w:b/>
          <w:bCs/>
          <w:lang w:val="en-GB" w:eastAsia="en-GB"/>
        </w:rPr>
        <w:br/>
      </w:r>
    </w:p>
    <w:p w:rsidR="00941C29" w:rsidRPr="00941C29" w:rsidRDefault="00941C29" w:rsidP="00941C29">
      <w:pPr>
        <w:spacing w:after="120"/>
        <w:jc w:val="both"/>
        <w:rPr>
          <w:rFonts w:ascii="Arial" w:hAnsi="Arial" w:cs="Arial"/>
          <w:b/>
          <w:bCs/>
          <w:lang w:val="en-GB" w:eastAsia="en-GB"/>
        </w:rPr>
      </w:pPr>
      <w:r w:rsidRPr="00941C29">
        <w:rPr>
          <w:rFonts w:ascii="Arial" w:hAnsi="Arial" w:cs="Arial"/>
          <w:b/>
          <w:bCs/>
          <w:lang w:val="en-GB" w:eastAsia="en-GB"/>
        </w:rPr>
        <w:t>5. Risks and controls</w:t>
      </w:r>
    </w:p>
    <w:p w:rsidR="00941C29" w:rsidRPr="00941C29" w:rsidRDefault="00941C29" w:rsidP="00941C29">
      <w:pPr>
        <w:numPr>
          <w:ilvl w:val="0"/>
          <w:numId w:val="19"/>
        </w:numPr>
        <w:autoSpaceDE w:val="0"/>
        <w:autoSpaceDN w:val="0"/>
        <w:spacing w:after="120"/>
        <w:ind w:left="357" w:hanging="357"/>
        <w:jc w:val="both"/>
        <w:rPr>
          <w:rFonts w:ascii="Arial" w:eastAsiaTheme="minorHAnsi" w:hAnsi="Arial" w:cs="Arial"/>
          <w:lang w:val="en-GB" w:eastAsia="en-GB"/>
        </w:rPr>
      </w:pPr>
      <w:r w:rsidRPr="00941C29">
        <w:rPr>
          <w:rFonts w:ascii="Arial" w:eastAsiaTheme="minorHAnsi" w:hAnsi="Arial" w:cs="Arial"/>
          <w:lang w:val="en-GB" w:eastAsia="en-GB"/>
        </w:rPr>
        <w:t xml:space="preserve">Ensures that treating customers fairly is at the heart of everything we do, both personally and as an organisation. This is achieved by consistently operating to the highest ethical standards aligned to the founding principles of the Bank, as well as understanding that the Bank will </w:t>
      </w:r>
      <w:proofErr w:type="gramStart"/>
      <w:r w:rsidRPr="00941C29">
        <w:rPr>
          <w:rFonts w:ascii="Arial" w:eastAsiaTheme="minorHAnsi" w:hAnsi="Arial" w:cs="Arial"/>
          <w:lang w:val="en-GB" w:eastAsia="en-GB"/>
        </w:rPr>
        <w:t>at all times</w:t>
      </w:r>
      <w:proofErr w:type="gramEnd"/>
      <w:r w:rsidRPr="00941C29">
        <w:rPr>
          <w:rFonts w:ascii="Arial" w:eastAsiaTheme="minorHAnsi" w:hAnsi="Arial" w:cs="Arial"/>
          <w:lang w:val="en-GB" w:eastAsia="en-GB"/>
        </w:rPr>
        <w:t xml:space="preserve"> seek to protect its reputation.    </w:t>
      </w:r>
    </w:p>
    <w:p w:rsidR="00941C29" w:rsidRPr="00941C29" w:rsidRDefault="00941C29" w:rsidP="00941C29">
      <w:pPr>
        <w:autoSpaceDE w:val="0"/>
        <w:autoSpaceDN w:val="0"/>
        <w:ind w:left="357" w:hanging="357"/>
        <w:rPr>
          <w:rFonts w:ascii="Arial" w:eastAsiaTheme="minorHAnsi" w:hAnsi="Arial" w:cs="Arial"/>
          <w:lang w:val="en-GB" w:eastAsia="en-GB"/>
        </w:rPr>
      </w:pPr>
    </w:p>
    <w:p w:rsidR="00941C29" w:rsidRPr="00941C29" w:rsidRDefault="00941C29" w:rsidP="00941C29">
      <w:pPr>
        <w:numPr>
          <w:ilvl w:val="0"/>
          <w:numId w:val="19"/>
        </w:numPr>
        <w:spacing w:after="120"/>
        <w:ind w:left="357" w:hanging="357"/>
        <w:jc w:val="both"/>
        <w:rPr>
          <w:rFonts w:ascii="Arial" w:hAnsi="Arial" w:cs="Arial"/>
          <w:lang w:val="en-GB" w:eastAsia="en-GB"/>
        </w:rPr>
      </w:pPr>
      <w:r w:rsidRPr="00941C29">
        <w:rPr>
          <w:rFonts w:ascii="Arial" w:hAnsi="Arial" w:cs="Arial"/>
          <w:lang w:val="en-GB" w:eastAsia="en-GB"/>
        </w:rPr>
        <w:t>Continually reassess the operational risks associated with the role and inherent in the business, taking account of changing economic or market conditions, legal and regulatory requirements, operating procedures and practices, people reorganisation and the impact of new technology. This is achieved by ensuring that all actions take account of the likelihood of operational risk occurring and by addressing any areas of concern with line management and/or the appropriate department.</w:t>
      </w:r>
    </w:p>
    <w:p w:rsidR="00941C29" w:rsidRPr="00941C29" w:rsidRDefault="00941C29" w:rsidP="00941C29">
      <w:pPr>
        <w:numPr>
          <w:ilvl w:val="0"/>
          <w:numId w:val="19"/>
        </w:numPr>
        <w:spacing w:after="120"/>
        <w:ind w:left="357" w:hanging="357"/>
        <w:jc w:val="both"/>
        <w:rPr>
          <w:rFonts w:ascii="Arial" w:hAnsi="Arial" w:cs="Arial"/>
          <w:lang w:val="en-GB" w:eastAsia="en-GB"/>
        </w:rPr>
      </w:pPr>
      <w:r w:rsidRPr="00941C29">
        <w:rPr>
          <w:rFonts w:ascii="Arial" w:hAnsi="Arial" w:cs="Arial"/>
          <w:lang w:val="en-GB" w:eastAsia="en-GB"/>
        </w:rPr>
        <w:t xml:space="preserve">Adheres to, and </w:t>
      </w:r>
      <w:proofErr w:type="gramStart"/>
      <w:r w:rsidRPr="00941C29">
        <w:rPr>
          <w:rFonts w:ascii="Arial" w:hAnsi="Arial" w:cs="Arial"/>
          <w:lang w:val="en-GB" w:eastAsia="en-GB"/>
        </w:rPr>
        <w:t>is able to</w:t>
      </w:r>
      <w:proofErr w:type="gramEnd"/>
      <w:r w:rsidRPr="00941C29">
        <w:rPr>
          <w:rFonts w:ascii="Arial" w:hAnsi="Arial" w:cs="Arial"/>
          <w:lang w:val="en-GB" w:eastAsia="en-GB"/>
        </w:rPr>
        <w:t xml:space="preserve"> demonstrate adherence to, internal controls. This is achieved by adherence to all relevant procedures, keeping appropriate records and by the timely implementation of internal or external audit points and any issues raised by the external regulators. </w:t>
      </w:r>
    </w:p>
    <w:p w:rsidR="00941C29" w:rsidRPr="00941C29" w:rsidRDefault="00941C29" w:rsidP="00941C29">
      <w:pPr>
        <w:numPr>
          <w:ilvl w:val="0"/>
          <w:numId w:val="18"/>
        </w:numPr>
        <w:spacing w:after="120"/>
        <w:ind w:left="357" w:hanging="357"/>
        <w:contextualSpacing/>
        <w:jc w:val="both"/>
        <w:rPr>
          <w:rFonts w:ascii="Arial" w:hAnsi="Arial" w:cs="Arial"/>
          <w:lang w:val="en-GB" w:eastAsia="en-GB"/>
        </w:rPr>
      </w:pPr>
      <w:r w:rsidRPr="00941C29">
        <w:rPr>
          <w:rFonts w:ascii="Arial" w:hAnsi="Arial" w:cs="Arial"/>
          <w:lang w:val="en-GB" w:eastAsia="en-GB"/>
        </w:rPr>
        <w:t xml:space="preserve">In conjunction with Risk and Compliance function, adhere to the Bank’s Policies and Procedures by containing Compliance risk (this embraces all relevant financial services laws, rules and codes with which the business </w:t>
      </w:r>
      <w:proofErr w:type="gramStart"/>
      <w:r w:rsidRPr="00941C29">
        <w:rPr>
          <w:rFonts w:ascii="Arial" w:hAnsi="Arial" w:cs="Arial"/>
          <w:lang w:val="en-GB" w:eastAsia="en-GB"/>
        </w:rPr>
        <w:t>has to</w:t>
      </w:r>
      <w:proofErr w:type="gramEnd"/>
      <w:r w:rsidRPr="00941C29">
        <w:rPr>
          <w:rFonts w:ascii="Arial" w:hAnsi="Arial" w:cs="Arial"/>
          <w:lang w:val="en-GB" w:eastAsia="en-GB"/>
        </w:rPr>
        <w:t xml:space="preserve"> comply). This is achieved by adhering to all relevant processes/procedures and by liaising with the Risk and Compliance function about risk events at the earliest opportunity. Also, when applicable, by ensuring that adequate resources are in place and training is provided, fostering a Compliance culture and optimising relations with the Regulators.</w:t>
      </w:r>
    </w:p>
    <w:p w:rsidR="00941C29" w:rsidRPr="00941C29" w:rsidRDefault="00941C29" w:rsidP="00941C29">
      <w:pPr>
        <w:spacing w:after="120"/>
        <w:ind w:left="360" w:hanging="360"/>
        <w:jc w:val="both"/>
        <w:rPr>
          <w:rFonts w:ascii="Arial" w:hAnsi="Arial" w:cs="Arial"/>
          <w:b/>
          <w:lang w:val="en-GB" w:eastAsia="en-GB"/>
        </w:rPr>
      </w:pPr>
    </w:p>
    <w:p w:rsidR="00941C29" w:rsidRPr="00941C29" w:rsidRDefault="00941C29" w:rsidP="00941C29">
      <w:pPr>
        <w:spacing w:after="120"/>
        <w:ind w:left="360" w:hanging="360"/>
        <w:jc w:val="both"/>
        <w:rPr>
          <w:rFonts w:ascii="Arial" w:hAnsi="Arial" w:cs="Arial"/>
          <w:b/>
          <w:bCs/>
          <w:lang w:val="en-GB" w:eastAsia="en-GB"/>
        </w:rPr>
      </w:pPr>
      <w:r w:rsidRPr="00941C29">
        <w:rPr>
          <w:rFonts w:ascii="Arial" w:hAnsi="Arial" w:cs="Arial"/>
          <w:b/>
          <w:lang w:val="en-GB" w:eastAsia="en-GB"/>
        </w:rPr>
        <w:t>Role subject to regulatory approval</w:t>
      </w:r>
      <w:r w:rsidRPr="00941C29">
        <w:rPr>
          <w:rFonts w:ascii="Arial" w:hAnsi="Arial" w:cs="Arial"/>
          <w:lang w:val="en-GB" w:eastAsia="en-GB"/>
        </w:rPr>
        <w:t>: No</w:t>
      </w:r>
    </w:p>
    <w:p w:rsidR="00941C29" w:rsidRPr="00941C29" w:rsidRDefault="00941C29" w:rsidP="00941C29">
      <w:pPr>
        <w:spacing w:after="120"/>
        <w:jc w:val="both"/>
        <w:rPr>
          <w:rFonts w:ascii="Arial" w:hAnsi="Arial" w:cs="Arial"/>
          <w:b/>
          <w:bCs/>
          <w:lang w:val="en-GB" w:eastAsia="en-GB"/>
        </w:rPr>
      </w:pPr>
    </w:p>
    <w:p w:rsidR="00941C29" w:rsidRPr="00941C29" w:rsidRDefault="00941C29" w:rsidP="00941C29">
      <w:pPr>
        <w:spacing w:after="120"/>
        <w:jc w:val="both"/>
        <w:rPr>
          <w:rFonts w:ascii="Arial" w:hAnsi="Arial" w:cs="Arial"/>
          <w:b/>
          <w:bCs/>
          <w:lang w:val="en-GB" w:eastAsia="en-GB"/>
        </w:rPr>
      </w:pPr>
      <w:r w:rsidRPr="00941C29">
        <w:rPr>
          <w:rFonts w:ascii="Arial" w:hAnsi="Arial" w:cs="Arial"/>
          <w:b/>
          <w:bCs/>
          <w:lang w:val="en-GB" w:eastAsia="en-GB"/>
        </w:rPr>
        <w:t xml:space="preserve">Other requirements specific to the role - </w:t>
      </w:r>
    </w:p>
    <w:p w:rsidR="00941C29" w:rsidRPr="00941C29" w:rsidRDefault="00941C29" w:rsidP="00941C29">
      <w:pPr>
        <w:spacing w:after="60"/>
        <w:ind w:left="340" w:hanging="340"/>
        <w:rPr>
          <w:rFonts w:ascii="Arial" w:hAnsi="Arial" w:cs="Arial"/>
          <w:b/>
          <w:color w:val="FF0000"/>
          <w:lang w:val="en-GB"/>
        </w:rPr>
      </w:pPr>
    </w:p>
    <w:p w:rsidR="00941C29" w:rsidRPr="00941C29" w:rsidRDefault="00941C29" w:rsidP="00941C29">
      <w:pPr>
        <w:spacing w:after="60"/>
        <w:ind w:left="340" w:hanging="340"/>
        <w:rPr>
          <w:rFonts w:ascii="Arial" w:hAnsi="Arial" w:cs="Arial"/>
          <w:b/>
          <w:color w:val="000000" w:themeColor="text1"/>
          <w:lang w:val="en-GB"/>
        </w:rPr>
      </w:pPr>
      <w:r w:rsidRPr="00941C29">
        <w:rPr>
          <w:rFonts w:ascii="Arial" w:hAnsi="Arial" w:cs="Arial"/>
          <w:b/>
          <w:color w:val="000000" w:themeColor="text1"/>
          <w:lang w:val="en-GB"/>
        </w:rPr>
        <w:t>Person profile</w:t>
      </w:r>
    </w:p>
    <w:p w:rsidR="00941C29" w:rsidRPr="00941C29" w:rsidRDefault="00941C29" w:rsidP="00941C29">
      <w:pPr>
        <w:spacing w:after="60"/>
        <w:ind w:left="340" w:hanging="340"/>
        <w:rPr>
          <w:rFonts w:ascii="Arial" w:hAnsi="Arial" w:cs="Arial"/>
          <w:b/>
          <w:color w:val="FF0000"/>
          <w:lang w:val="en-GB"/>
        </w:rPr>
      </w:pPr>
    </w:p>
    <w:p w:rsidR="00941C29" w:rsidRPr="00941C29" w:rsidRDefault="00941C29" w:rsidP="00941C29">
      <w:pPr>
        <w:spacing w:after="60"/>
        <w:ind w:left="340" w:hanging="340"/>
        <w:rPr>
          <w:rFonts w:ascii="Arial" w:hAnsi="Arial" w:cs="Arial"/>
          <w:color w:val="000000" w:themeColor="text1"/>
          <w:lang w:val="en-GB"/>
        </w:rPr>
      </w:pPr>
      <w:r w:rsidRPr="00941C29">
        <w:rPr>
          <w:rFonts w:ascii="Arial" w:hAnsi="Arial" w:cs="Arial"/>
          <w:color w:val="FF0000"/>
          <w:lang w:val="en-GB"/>
        </w:rPr>
        <w:t>•</w:t>
      </w:r>
      <w:r w:rsidRPr="00941C29">
        <w:rPr>
          <w:rFonts w:ascii="Arial" w:hAnsi="Arial" w:cs="Arial"/>
          <w:color w:val="FF0000"/>
          <w:lang w:val="en-GB"/>
        </w:rPr>
        <w:tab/>
      </w:r>
      <w:r w:rsidRPr="00941C29">
        <w:rPr>
          <w:rFonts w:ascii="Arial" w:hAnsi="Arial" w:cs="Arial"/>
          <w:color w:val="000000" w:themeColor="text1"/>
          <w:lang w:val="en-GB"/>
        </w:rPr>
        <w:t>Energetic, passionate, pragmatic with an innovation mindset</w:t>
      </w:r>
    </w:p>
    <w:p w:rsidR="00941C29" w:rsidRPr="00941C29" w:rsidRDefault="00941C29" w:rsidP="00941C29">
      <w:pPr>
        <w:spacing w:after="60"/>
        <w:ind w:left="340" w:hanging="340"/>
        <w:rPr>
          <w:rFonts w:ascii="Arial" w:hAnsi="Arial" w:cs="Arial"/>
          <w:color w:val="000000" w:themeColor="text1"/>
          <w:lang w:val="en-GB"/>
        </w:rPr>
      </w:pPr>
      <w:r w:rsidRPr="00941C29">
        <w:rPr>
          <w:rFonts w:ascii="Arial" w:hAnsi="Arial" w:cs="Arial"/>
          <w:color w:val="000000" w:themeColor="text1"/>
          <w:lang w:val="en-GB"/>
        </w:rPr>
        <w:t>•</w:t>
      </w:r>
      <w:r w:rsidRPr="00941C29">
        <w:rPr>
          <w:rFonts w:ascii="Arial" w:hAnsi="Arial" w:cs="Arial"/>
          <w:color w:val="000000" w:themeColor="text1"/>
          <w:lang w:val="en-GB"/>
        </w:rPr>
        <w:tab/>
        <w:t>Excellent communication skills</w:t>
      </w:r>
    </w:p>
    <w:p w:rsidR="00941C29" w:rsidRPr="00941C29" w:rsidRDefault="00941C29" w:rsidP="00941C29">
      <w:pPr>
        <w:spacing w:after="60"/>
        <w:ind w:left="340" w:hanging="340"/>
        <w:rPr>
          <w:rFonts w:ascii="Arial" w:hAnsi="Arial" w:cs="Arial"/>
          <w:color w:val="000000" w:themeColor="text1"/>
          <w:lang w:val="en-GB"/>
        </w:rPr>
      </w:pPr>
      <w:r w:rsidRPr="00941C29">
        <w:rPr>
          <w:rFonts w:ascii="Arial" w:hAnsi="Arial" w:cs="Arial"/>
          <w:color w:val="000000" w:themeColor="text1"/>
          <w:lang w:val="en-GB"/>
        </w:rPr>
        <w:t>•</w:t>
      </w:r>
      <w:r w:rsidRPr="00941C29">
        <w:rPr>
          <w:rFonts w:ascii="Arial" w:hAnsi="Arial" w:cs="Arial"/>
          <w:color w:val="000000" w:themeColor="text1"/>
          <w:lang w:val="en-GB"/>
        </w:rPr>
        <w:tab/>
        <w:t>Ability to motivate others and provide a positive and inclusive environment</w:t>
      </w:r>
    </w:p>
    <w:p w:rsidR="00941C29" w:rsidRPr="00941C29" w:rsidRDefault="00941C29" w:rsidP="00941C29">
      <w:pPr>
        <w:spacing w:after="60"/>
        <w:ind w:left="340" w:hanging="340"/>
        <w:rPr>
          <w:rFonts w:ascii="Arial" w:hAnsi="Arial" w:cs="Arial"/>
          <w:color w:val="000000" w:themeColor="text1"/>
          <w:lang w:val="en-GB"/>
        </w:rPr>
      </w:pPr>
      <w:r w:rsidRPr="00941C29">
        <w:rPr>
          <w:rFonts w:ascii="Arial" w:hAnsi="Arial" w:cs="Arial"/>
          <w:color w:val="000000" w:themeColor="text1"/>
          <w:lang w:val="en-GB"/>
        </w:rPr>
        <w:t>•</w:t>
      </w:r>
      <w:r w:rsidRPr="00941C29">
        <w:rPr>
          <w:rFonts w:ascii="Arial" w:hAnsi="Arial" w:cs="Arial"/>
          <w:color w:val="000000" w:themeColor="text1"/>
          <w:lang w:val="en-GB"/>
        </w:rPr>
        <w:tab/>
        <w:t>Good self-management and organisational skills</w:t>
      </w:r>
    </w:p>
    <w:p w:rsidR="00941C29" w:rsidRPr="00941C29" w:rsidRDefault="00941C29" w:rsidP="00941C29">
      <w:pPr>
        <w:spacing w:after="60"/>
        <w:ind w:left="340" w:hanging="340"/>
        <w:rPr>
          <w:rFonts w:ascii="Arial" w:hAnsi="Arial" w:cs="Arial"/>
          <w:color w:val="000000" w:themeColor="text1"/>
          <w:lang w:val="en-GB"/>
        </w:rPr>
      </w:pPr>
      <w:r w:rsidRPr="00941C29">
        <w:rPr>
          <w:rFonts w:ascii="Arial" w:hAnsi="Arial" w:cs="Arial"/>
          <w:color w:val="000000" w:themeColor="text1"/>
          <w:lang w:val="en-GB"/>
        </w:rPr>
        <w:t>•</w:t>
      </w:r>
      <w:r w:rsidRPr="00941C29">
        <w:rPr>
          <w:rFonts w:ascii="Arial" w:hAnsi="Arial" w:cs="Arial"/>
          <w:color w:val="000000" w:themeColor="text1"/>
          <w:lang w:val="en-GB"/>
        </w:rPr>
        <w:tab/>
        <w:t>Ability to juggle multiple projects and priorities</w:t>
      </w:r>
    </w:p>
    <w:p w:rsidR="00941C29" w:rsidRPr="00941C29" w:rsidRDefault="00941C29" w:rsidP="00941C29">
      <w:pPr>
        <w:spacing w:after="60"/>
        <w:ind w:left="340" w:hanging="340"/>
        <w:rPr>
          <w:rFonts w:ascii="Arial" w:hAnsi="Arial" w:cs="Arial"/>
          <w:color w:val="000000" w:themeColor="text1"/>
          <w:lang w:val="en-GB"/>
        </w:rPr>
      </w:pPr>
      <w:r w:rsidRPr="00941C29">
        <w:rPr>
          <w:rFonts w:ascii="Arial" w:hAnsi="Arial" w:cs="Arial"/>
          <w:color w:val="000000" w:themeColor="text1"/>
          <w:lang w:val="en-GB"/>
        </w:rPr>
        <w:t>•</w:t>
      </w:r>
      <w:r w:rsidRPr="00941C29">
        <w:rPr>
          <w:rFonts w:ascii="Arial" w:hAnsi="Arial" w:cs="Arial"/>
          <w:color w:val="000000" w:themeColor="text1"/>
          <w:lang w:val="en-GB"/>
        </w:rPr>
        <w:tab/>
        <w:t>The ability to work to tight deadlines while choosing the appropriate level of automation for the type of project/environment</w:t>
      </w:r>
    </w:p>
    <w:p w:rsidR="00941C29" w:rsidRPr="00941C29" w:rsidRDefault="00941C29" w:rsidP="00941C29">
      <w:pPr>
        <w:spacing w:after="60"/>
        <w:ind w:left="340" w:hanging="340"/>
        <w:rPr>
          <w:rFonts w:ascii="Arial" w:hAnsi="Arial" w:cs="Arial"/>
          <w:color w:val="000000" w:themeColor="text1"/>
          <w:lang w:val="en-GB"/>
        </w:rPr>
      </w:pPr>
      <w:r w:rsidRPr="00941C29">
        <w:rPr>
          <w:rFonts w:ascii="Arial" w:hAnsi="Arial" w:cs="Arial"/>
          <w:color w:val="000000" w:themeColor="text1"/>
          <w:lang w:val="en-GB"/>
        </w:rPr>
        <w:t>•</w:t>
      </w:r>
      <w:r w:rsidRPr="00941C29">
        <w:rPr>
          <w:rFonts w:ascii="Arial" w:hAnsi="Arial" w:cs="Arial"/>
          <w:color w:val="000000" w:themeColor="text1"/>
          <w:lang w:val="en-GB"/>
        </w:rPr>
        <w:tab/>
        <w:t>Demonstrable attention to detail</w:t>
      </w:r>
    </w:p>
    <w:p w:rsidR="00941C29" w:rsidRPr="00941C29" w:rsidRDefault="00941C29" w:rsidP="00941C29">
      <w:pPr>
        <w:spacing w:after="60"/>
        <w:ind w:left="340" w:hanging="340"/>
        <w:rPr>
          <w:rFonts w:ascii="Arial" w:hAnsi="Arial" w:cs="Arial"/>
          <w:color w:val="000000" w:themeColor="text1"/>
          <w:lang w:val="en-GB"/>
        </w:rPr>
      </w:pPr>
      <w:r w:rsidRPr="00941C29">
        <w:rPr>
          <w:rFonts w:ascii="Arial" w:hAnsi="Arial" w:cs="Arial"/>
          <w:color w:val="000000" w:themeColor="text1"/>
          <w:lang w:val="en-GB"/>
        </w:rPr>
        <w:t>•</w:t>
      </w:r>
      <w:r w:rsidRPr="00941C29">
        <w:rPr>
          <w:rFonts w:ascii="Arial" w:hAnsi="Arial" w:cs="Arial"/>
          <w:color w:val="000000" w:themeColor="text1"/>
          <w:lang w:val="en-GB"/>
        </w:rPr>
        <w:tab/>
        <w:t>Demonstrates our core values and beliefs</w:t>
      </w:r>
    </w:p>
    <w:p w:rsidR="00941C29" w:rsidRPr="00941C29" w:rsidRDefault="00941C29" w:rsidP="00941C29">
      <w:pPr>
        <w:spacing w:after="60"/>
        <w:ind w:left="340" w:hanging="340"/>
        <w:rPr>
          <w:rFonts w:ascii="Arial" w:hAnsi="Arial" w:cs="Arial"/>
          <w:color w:val="000000" w:themeColor="text1"/>
          <w:lang w:val="en-GB"/>
        </w:rPr>
      </w:pPr>
      <w:r w:rsidRPr="00941C29">
        <w:rPr>
          <w:rFonts w:ascii="Arial" w:hAnsi="Arial" w:cs="Arial"/>
          <w:color w:val="000000" w:themeColor="text1"/>
          <w:lang w:val="en-GB"/>
        </w:rPr>
        <w:t>•</w:t>
      </w:r>
      <w:r w:rsidRPr="00941C29">
        <w:rPr>
          <w:rFonts w:ascii="Arial" w:hAnsi="Arial" w:cs="Arial"/>
          <w:color w:val="000000" w:themeColor="text1"/>
          <w:lang w:val="en-GB"/>
        </w:rPr>
        <w:tab/>
        <w:t>Knowledge of latest industry developments</w:t>
      </w:r>
    </w:p>
    <w:p w:rsidR="00941C29" w:rsidRPr="00941C29" w:rsidRDefault="00941C29" w:rsidP="00941C29">
      <w:pPr>
        <w:rPr>
          <w:rFonts w:ascii="Arial" w:hAnsi="Arial" w:cs="Arial"/>
          <w:lang w:val="en-GB"/>
        </w:rPr>
      </w:pPr>
      <w:r w:rsidRPr="00941C29">
        <w:rPr>
          <w:rFonts w:ascii="Arial" w:hAnsi="Arial" w:cs="Arial"/>
          <w:lang w:val="en-GB"/>
        </w:rPr>
        <w:br w:type="page"/>
      </w:r>
    </w:p>
    <w:p w:rsidR="00941C29" w:rsidRPr="00941C29" w:rsidRDefault="00941C29" w:rsidP="00941C29">
      <w:pPr>
        <w:spacing w:after="120"/>
        <w:jc w:val="center"/>
        <w:rPr>
          <w:rFonts w:ascii="Arial" w:hAnsi="Arial" w:cs="Arial"/>
          <w:lang w:val="en-GB" w:eastAsia="en-GB"/>
        </w:rPr>
      </w:pPr>
      <w:r w:rsidRPr="00941C29">
        <w:rPr>
          <w:rFonts w:ascii="Arial" w:hAnsi="Arial" w:cs="Arial"/>
          <w:b/>
          <w:lang w:val="en-GB" w:eastAsia="en-GB"/>
        </w:rPr>
        <w:lastRenderedPageBreak/>
        <w:t>PERSON SPECIFICATION</w:t>
      </w:r>
    </w:p>
    <w:p w:rsidR="00941C29" w:rsidRPr="00941C29" w:rsidRDefault="00941C29" w:rsidP="00941C29">
      <w:pPr>
        <w:spacing w:after="120"/>
        <w:ind w:left="3240" w:firstLine="360"/>
        <w:jc w:val="both"/>
        <w:rPr>
          <w:rFonts w:ascii="Arial" w:hAnsi="Arial" w:cs="Arial"/>
          <w:lang w:val="en-GB" w:eastAsia="en-GB"/>
        </w:rPr>
      </w:pPr>
      <w:r w:rsidRPr="00941C29">
        <w:rPr>
          <w:rFonts w:ascii="Arial" w:hAnsi="Arial" w:cs="Arial"/>
          <w:lang w:val="en-GB" w:eastAsia="en-GB"/>
        </w:rPr>
        <w:t>(E = essential D= desirable)</w:t>
      </w:r>
    </w:p>
    <w:p w:rsidR="00941C29" w:rsidRPr="00941C29" w:rsidRDefault="00941C29" w:rsidP="00941C29">
      <w:pPr>
        <w:spacing w:after="120"/>
        <w:jc w:val="both"/>
        <w:rPr>
          <w:rFonts w:ascii="Arial" w:hAnsi="Arial" w:cs="Arial"/>
          <w:b/>
          <w:color w:val="000000" w:themeColor="text1"/>
          <w:lang w:val="en-GB" w:eastAsia="en-GB"/>
        </w:rPr>
      </w:pPr>
      <w:r w:rsidRPr="00941C29">
        <w:rPr>
          <w:rFonts w:ascii="Arial" w:hAnsi="Arial" w:cs="Arial"/>
          <w:b/>
          <w:color w:val="000000" w:themeColor="text1"/>
          <w:lang w:val="en-GB" w:eastAsia="en-GB"/>
        </w:rPr>
        <w:t>Professional qualifications</w:t>
      </w:r>
    </w:p>
    <w:p w:rsidR="00941C29" w:rsidRPr="00941C29" w:rsidRDefault="00941C29" w:rsidP="00941C29">
      <w:pPr>
        <w:spacing w:after="120"/>
        <w:jc w:val="both"/>
        <w:rPr>
          <w:rFonts w:ascii="Arial" w:hAnsi="Arial" w:cs="Arial"/>
          <w:color w:val="000000" w:themeColor="text1"/>
          <w:lang w:val="en-GB" w:eastAsia="en-GB"/>
        </w:rPr>
      </w:pPr>
      <w:r w:rsidRPr="00941C29">
        <w:rPr>
          <w:rFonts w:ascii="Arial" w:hAnsi="Arial" w:cs="Arial"/>
          <w:color w:val="000000" w:themeColor="text1"/>
          <w:lang w:val="en-GB" w:eastAsia="en-GB"/>
        </w:rPr>
        <w:t>Relevant Professional Qualifications (D)</w:t>
      </w:r>
    </w:p>
    <w:p w:rsidR="00941C29" w:rsidRPr="00941C29" w:rsidRDefault="00941C29" w:rsidP="00941C29">
      <w:pPr>
        <w:spacing w:after="120"/>
        <w:jc w:val="both"/>
        <w:rPr>
          <w:rFonts w:ascii="Arial" w:hAnsi="Arial" w:cs="Arial"/>
          <w:b/>
          <w:lang w:val="en-GB" w:eastAsia="en-GB"/>
        </w:rPr>
      </w:pPr>
      <w:r w:rsidRPr="00941C29">
        <w:rPr>
          <w:rFonts w:ascii="Arial" w:hAnsi="Arial" w:cs="Arial"/>
          <w:b/>
          <w:lang w:val="en-GB" w:eastAsia="en-GB"/>
        </w:rPr>
        <w:t>Knowledge requirements (and how this is typically gained)</w:t>
      </w:r>
    </w:p>
    <w:p w:rsidR="00941C29" w:rsidRPr="00941C29" w:rsidRDefault="00941C29" w:rsidP="00941C29">
      <w:pPr>
        <w:numPr>
          <w:ilvl w:val="0"/>
          <w:numId w:val="25"/>
        </w:numPr>
        <w:spacing w:after="120"/>
        <w:ind w:left="357" w:hanging="357"/>
        <w:contextualSpacing/>
        <w:jc w:val="both"/>
        <w:rPr>
          <w:rFonts w:ascii="Arial" w:hAnsi="Arial" w:cs="Arial"/>
          <w:bCs/>
          <w:lang w:val="en-GB" w:eastAsia="en-GB"/>
        </w:rPr>
      </w:pPr>
      <w:r w:rsidRPr="00941C29">
        <w:rPr>
          <w:rFonts w:ascii="Arial" w:hAnsi="Arial" w:cs="Arial"/>
          <w:bCs/>
          <w:lang w:val="en-GB" w:eastAsia="en-GB"/>
        </w:rPr>
        <w:t xml:space="preserve">Technical experience of: </w:t>
      </w:r>
    </w:p>
    <w:p w:rsidR="00941C29" w:rsidRPr="00941C29" w:rsidRDefault="00941C29" w:rsidP="00941C29">
      <w:pPr>
        <w:numPr>
          <w:ilvl w:val="0"/>
          <w:numId w:val="26"/>
        </w:numPr>
        <w:spacing w:after="60"/>
        <w:ind w:left="714" w:hanging="357"/>
        <w:jc w:val="both"/>
        <w:rPr>
          <w:rFonts w:ascii="Arial" w:hAnsi="Arial" w:cs="Arial"/>
          <w:lang w:val="en-GB"/>
        </w:rPr>
      </w:pPr>
      <w:r w:rsidRPr="00941C29">
        <w:rPr>
          <w:rFonts w:ascii="Arial" w:hAnsi="Arial" w:cs="Arial"/>
          <w:lang w:val="en-GB"/>
        </w:rPr>
        <w:t xml:space="preserve">building CI pipelines for </w:t>
      </w:r>
      <w:r w:rsidR="009C11CD">
        <w:rPr>
          <w:rFonts w:ascii="Arial" w:hAnsi="Arial" w:cs="Arial"/>
          <w:lang w:val="en-GB"/>
        </w:rPr>
        <w:t xml:space="preserve">web applications using a common platform, preferably Azure DevOps (experience with TeamCity, Jenkins, </w:t>
      </w:r>
      <w:proofErr w:type="spellStart"/>
      <w:r w:rsidR="00100C5D">
        <w:rPr>
          <w:rFonts w:ascii="Arial" w:hAnsi="Arial" w:cs="Arial"/>
          <w:lang w:val="en-GB"/>
        </w:rPr>
        <w:t>CircleCI</w:t>
      </w:r>
      <w:proofErr w:type="spellEnd"/>
      <w:r w:rsidR="00100C5D">
        <w:rPr>
          <w:rFonts w:ascii="Arial" w:hAnsi="Arial" w:cs="Arial"/>
          <w:lang w:val="en-GB"/>
        </w:rPr>
        <w:t xml:space="preserve">, </w:t>
      </w:r>
      <w:proofErr w:type="spellStart"/>
      <w:r w:rsidR="009C11CD">
        <w:rPr>
          <w:rFonts w:ascii="Arial" w:hAnsi="Arial" w:cs="Arial"/>
          <w:lang w:val="en-GB"/>
        </w:rPr>
        <w:t>CodePipeline</w:t>
      </w:r>
      <w:proofErr w:type="spellEnd"/>
      <w:r w:rsidR="009C11CD">
        <w:rPr>
          <w:rFonts w:ascii="Arial" w:hAnsi="Arial" w:cs="Arial"/>
          <w:lang w:val="en-GB"/>
        </w:rPr>
        <w:t xml:space="preserve"> a plus) </w:t>
      </w:r>
      <w:r w:rsidR="00C3718C">
        <w:rPr>
          <w:rFonts w:ascii="Arial" w:hAnsi="Arial" w:cs="Arial"/>
          <w:lang w:val="en-GB"/>
        </w:rPr>
        <w:t>(E)</w:t>
      </w:r>
    </w:p>
    <w:p w:rsidR="00941C29" w:rsidRPr="00941C29" w:rsidRDefault="00941C29" w:rsidP="00941C29">
      <w:pPr>
        <w:numPr>
          <w:ilvl w:val="0"/>
          <w:numId w:val="26"/>
        </w:numPr>
        <w:spacing w:after="60"/>
        <w:ind w:left="714" w:hanging="357"/>
        <w:jc w:val="both"/>
        <w:rPr>
          <w:rFonts w:ascii="Arial" w:hAnsi="Arial" w:cs="Arial"/>
          <w:lang w:val="en-GB"/>
        </w:rPr>
      </w:pPr>
      <w:r w:rsidRPr="00941C29">
        <w:rPr>
          <w:rFonts w:ascii="Arial" w:hAnsi="Arial" w:cs="Arial"/>
          <w:lang w:val="en-GB"/>
        </w:rPr>
        <w:t>building and supporting platforms in public cloud services, preferably Azure (AWS experience a plus)</w:t>
      </w:r>
      <w:r w:rsidR="00C3718C">
        <w:rPr>
          <w:rFonts w:ascii="Arial" w:hAnsi="Arial" w:cs="Arial"/>
          <w:lang w:val="en-GB"/>
        </w:rPr>
        <w:t xml:space="preserve"> (E)</w:t>
      </w:r>
    </w:p>
    <w:p w:rsidR="009C11CD" w:rsidRDefault="009C11CD" w:rsidP="00941C29">
      <w:pPr>
        <w:numPr>
          <w:ilvl w:val="0"/>
          <w:numId w:val="26"/>
        </w:numPr>
        <w:spacing w:after="60"/>
        <w:ind w:left="714" w:hanging="357"/>
        <w:jc w:val="both"/>
        <w:rPr>
          <w:rFonts w:ascii="Arial" w:hAnsi="Arial" w:cs="Arial"/>
          <w:lang w:val="en-GB"/>
        </w:rPr>
      </w:pPr>
      <w:r>
        <w:rPr>
          <w:rFonts w:ascii="Arial" w:hAnsi="Arial" w:cs="Arial"/>
          <w:lang w:val="en-GB"/>
        </w:rPr>
        <w:t xml:space="preserve">Infrastructure as Code, preferably </w:t>
      </w:r>
      <w:proofErr w:type="spellStart"/>
      <w:r>
        <w:rPr>
          <w:rFonts w:ascii="Arial" w:hAnsi="Arial" w:cs="Arial"/>
          <w:lang w:val="en-GB"/>
        </w:rPr>
        <w:t>Hashicorp</w:t>
      </w:r>
      <w:proofErr w:type="spellEnd"/>
      <w:r>
        <w:rPr>
          <w:rFonts w:ascii="Arial" w:hAnsi="Arial" w:cs="Arial"/>
          <w:lang w:val="en-GB"/>
        </w:rPr>
        <w:t xml:space="preserve"> Terraform or Azure ARM templates</w:t>
      </w:r>
      <w:r w:rsidR="00C3718C">
        <w:rPr>
          <w:rFonts w:ascii="Arial" w:hAnsi="Arial" w:cs="Arial"/>
          <w:lang w:val="en-GB"/>
        </w:rPr>
        <w:t xml:space="preserve"> (D)</w:t>
      </w:r>
    </w:p>
    <w:p w:rsidR="009C11CD" w:rsidRDefault="009C11CD" w:rsidP="00941C29">
      <w:pPr>
        <w:numPr>
          <w:ilvl w:val="0"/>
          <w:numId w:val="26"/>
        </w:numPr>
        <w:spacing w:after="60"/>
        <w:ind w:left="714" w:hanging="357"/>
        <w:jc w:val="both"/>
        <w:rPr>
          <w:rFonts w:ascii="Arial" w:hAnsi="Arial" w:cs="Arial"/>
          <w:lang w:val="en-GB"/>
        </w:rPr>
      </w:pPr>
      <w:r>
        <w:rPr>
          <w:rFonts w:ascii="Arial" w:hAnsi="Arial" w:cs="Arial"/>
          <w:lang w:val="en-GB"/>
        </w:rPr>
        <w:t>Desired State Configuration, preferably PowerShell DSC (</w:t>
      </w:r>
      <w:r w:rsidR="00100C5D">
        <w:rPr>
          <w:rFonts w:ascii="Arial" w:hAnsi="Arial" w:cs="Arial"/>
          <w:lang w:val="en-GB"/>
        </w:rPr>
        <w:t xml:space="preserve">Chef, </w:t>
      </w:r>
      <w:r>
        <w:rPr>
          <w:rFonts w:ascii="Arial" w:hAnsi="Arial" w:cs="Arial"/>
          <w:lang w:val="en-GB"/>
        </w:rPr>
        <w:t>Puppet or Ansible experience a plus)</w:t>
      </w:r>
      <w:r w:rsidR="00100C5D">
        <w:rPr>
          <w:rFonts w:ascii="Arial" w:hAnsi="Arial" w:cs="Arial"/>
          <w:lang w:val="en-GB"/>
        </w:rPr>
        <w:t xml:space="preserve"> from manifests in YAML or JSON.</w:t>
      </w:r>
      <w:r w:rsidR="00C3718C">
        <w:rPr>
          <w:rFonts w:ascii="Arial" w:hAnsi="Arial" w:cs="Arial"/>
          <w:lang w:val="en-GB"/>
        </w:rPr>
        <w:t xml:space="preserve"> (D)</w:t>
      </w:r>
    </w:p>
    <w:p w:rsidR="00941C29" w:rsidRPr="00941C29" w:rsidRDefault="00941C29" w:rsidP="00941C29">
      <w:pPr>
        <w:numPr>
          <w:ilvl w:val="0"/>
          <w:numId w:val="24"/>
        </w:numPr>
        <w:spacing w:after="60"/>
        <w:ind w:left="357" w:hanging="357"/>
        <w:jc w:val="both"/>
        <w:rPr>
          <w:rFonts w:ascii="Arial" w:hAnsi="Arial" w:cs="Arial"/>
          <w:lang w:val="en-GB"/>
        </w:rPr>
      </w:pPr>
      <w:r w:rsidRPr="00941C29">
        <w:rPr>
          <w:rFonts w:ascii="Arial" w:hAnsi="Arial" w:cs="Arial"/>
          <w:lang w:val="en-GB"/>
        </w:rPr>
        <w:t>Extensive systems administration of LAMP</w:t>
      </w:r>
      <w:r w:rsidR="009C11CD">
        <w:rPr>
          <w:rFonts w:ascii="Arial" w:hAnsi="Arial" w:cs="Arial"/>
          <w:lang w:val="en-GB"/>
        </w:rPr>
        <w:t xml:space="preserve"> and Windows</w:t>
      </w:r>
      <w:r w:rsidRPr="00941C29">
        <w:rPr>
          <w:rFonts w:ascii="Arial" w:hAnsi="Arial" w:cs="Arial"/>
          <w:lang w:val="en-GB"/>
        </w:rPr>
        <w:t xml:space="preserve"> environments</w:t>
      </w:r>
      <w:r w:rsidR="00C3718C">
        <w:rPr>
          <w:rFonts w:ascii="Arial" w:hAnsi="Arial" w:cs="Arial"/>
          <w:lang w:val="en-GB"/>
        </w:rPr>
        <w:t xml:space="preserve"> (E)</w:t>
      </w:r>
    </w:p>
    <w:p w:rsidR="00941C29" w:rsidRPr="00941C29" w:rsidRDefault="00941C29" w:rsidP="00941C29">
      <w:pPr>
        <w:numPr>
          <w:ilvl w:val="0"/>
          <w:numId w:val="24"/>
        </w:numPr>
        <w:spacing w:after="60"/>
        <w:ind w:left="357" w:hanging="357"/>
        <w:jc w:val="both"/>
        <w:rPr>
          <w:rFonts w:ascii="Arial" w:hAnsi="Arial" w:cs="Arial"/>
          <w:lang w:val="en-GB"/>
        </w:rPr>
      </w:pPr>
      <w:r w:rsidRPr="00941C29">
        <w:rPr>
          <w:rFonts w:ascii="Arial" w:hAnsi="Arial" w:cs="Arial"/>
          <w:lang w:val="en-GB"/>
        </w:rPr>
        <w:t xml:space="preserve">Scripting in a common language such as Bash, </w:t>
      </w:r>
      <w:r w:rsidR="009C11CD">
        <w:rPr>
          <w:rFonts w:ascii="Arial" w:hAnsi="Arial" w:cs="Arial"/>
          <w:lang w:val="en-GB"/>
        </w:rPr>
        <w:t xml:space="preserve">PowerShell, </w:t>
      </w:r>
      <w:r w:rsidRPr="00941C29">
        <w:rPr>
          <w:rFonts w:ascii="Arial" w:hAnsi="Arial" w:cs="Arial"/>
          <w:lang w:val="en-GB"/>
        </w:rPr>
        <w:t>Python</w:t>
      </w:r>
      <w:r w:rsidR="00C3718C">
        <w:rPr>
          <w:rFonts w:ascii="Arial" w:hAnsi="Arial" w:cs="Arial"/>
          <w:lang w:val="en-GB"/>
        </w:rPr>
        <w:t xml:space="preserve"> (D)</w:t>
      </w:r>
    </w:p>
    <w:p w:rsidR="009C11CD" w:rsidRDefault="009C11CD" w:rsidP="00B547CC">
      <w:pPr>
        <w:numPr>
          <w:ilvl w:val="0"/>
          <w:numId w:val="24"/>
        </w:numPr>
        <w:spacing w:after="60"/>
        <w:ind w:left="357" w:hanging="357"/>
        <w:jc w:val="both"/>
        <w:rPr>
          <w:rFonts w:ascii="Arial" w:hAnsi="Arial" w:cs="Arial"/>
          <w:lang w:val="en-GB"/>
        </w:rPr>
      </w:pPr>
      <w:r>
        <w:rPr>
          <w:rFonts w:ascii="Arial" w:hAnsi="Arial" w:cs="Arial"/>
          <w:lang w:val="en-GB"/>
        </w:rPr>
        <w:t>S</w:t>
      </w:r>
      <w:r w:rsidR="00941C29" w:rsidRPr="009C11CD">
        <w:rPr>
          <w:rFonts w:ascii="Arial" w:hAnsi="Arial" w:cs="Arial"/>
          <w:lang w:val="en-GB"/>
        </w:rPr>
        <w:t xml:space="preserve">ource control </w:t>
      </w:r>
      <w:r>
        <w:rPr>
          <w:rFonts w:ascii="Arial" w:hAnsi="Arial" w:cs="Arial"/>
          <w:lang w:val="en-GB"/>
        </w:rPr>
        <w:t xml:space="preserve">with Git on one of </w:t>
      </w:r>
      <w:r w:rsidRPr="009C11CD">
        <w:rPr>
          <w:rFonts w:ascii="Arial" w:hAnsi="Arial" w:cs="Arial"/>
          <w:lang w:val="en-GB"/>
        </w:rPr>
        <w:t>Github, Bitbucket, GitLab, Azure DevOps repos</w:t>
      </w:r>
      <w:r w:rsidR="00C3718C">
        <w:rPr>
          <w:rFonts w:ascii="Arial" w:hAnsi="Arial" w:cs="Arial"/>
          <w:lang w:val="en-GB"/>
        </w:rPr>
        <w:t xml:space="preserve"> (E</w:t>
      </w:r>
    </w:p>
    <w:p w:rsidR="00941C29" w:rsidRDefault="00941C29" w:rsidP="00941C29">
      <w:pPr>
        <w:numPr>
          <w:ilvl w:val="0"/>
          <w:numId w:val="24"/>
        </w:numPr>
        <w:spacing w:after="60"/>
        <w:ind w:left="357" w:hanging="357"/>
        <w:jc w:val="both"/>
        <w:rPr>
          <w:rFonts w:ascii="Arial" w:hAnsi="Arial" w:cs="Arial"/>
          <w:lang w:val="en-GB"/>
        </w:rPr>
      </w:pPr>
      <w:r w:rsidRPr="00941C29">
        <w:rPr>
          <w:rFonts w:ascii="Arial" w:hAnsi="Arial" w:cs="Arial"/>
          <w:lang w:val="en-GB"/>
        </w:rPr>
        <w:t>Good technical understanding of web services, APIs and microservices architecture</w:t>
      </w:r>
      <w:r w:rsidR="00C3718C">
        <w:rPr>
          <w:rFonts w:ascii="Arial" w:hAnsi="Arial" w:cs="Arial"/>
          <w:lang w:val="en-GB"/>
        </w:rPr>
        <w:t xml:space="preserve"> (E</w:t>
      </w:r>
    </w:p>
    <w:p w:rsidR="00941C29" w:rsidRPr="00941C29" w:rsidRDefault="00941C29" w:rsidP="00941C29">
      <w:pPr>
        <w:numPr>
          <w:ilvl w:val="0"/>
          <w:numId w:val="24"/>
        </w:numPr>
        <w:spacing w:after="60"/>
        <w:ind w:left="357" w:hanging="357"/>
        <w:jc w:val="both"/>
        <w:rPr>
          <w:rFonts w:ascii="Arial" w:hAnsi="Arial" w:cs="Arial"/>
          <w:lang w:val="en-GB"/>
        </w:rPr>
      </w:pPr>
      <w:r w:rsidRPr="00941C29">
        <w:rPr>
          <w:rFonts w:ascii="Arial" w:hAnsi="Arial" w:cs="Arial"/>
          <w:lang w:val="en-GB"/>
        </w:rPr>
        <w:t>Solid understanding of TCP/IP networking concepts and major protocols</w:t>
      </w:r>
      <w:r w:rsidR="00C3718C">
        <w:rPr>
          <w:rFonts w:ascii="Arial" w:hAnsi="Arial" w:cs="Arial"/>
          <w:lang w:val="en-GB"/>
        </w:rPr>
        <w:t xml:space="preserve"> (E</w:t>
      </w:r>
    </w:p>
    <w:p w:rsidR="00941C29" w:rsidRPr="00941C29" w:rsidRDefault="00941C29" w:rsidP="00941C29">
      <w:pPr>
        <w:numPr>
          <w:ilvl w:val="0"/>
          <w:numId w:val="24"/>
        </w:numPr>
        <w:spacing w:after="60"/>
        <w:ind w:left="357" w:hanging="357"/>
        <w:jc w:val="both"/>
        <w:rPr>
          <w:rFonts w:ascii="Arial" w:hAnsi="Arial" w:cs="Arial"/>
          <w:lang w:val="en-GB"/>
        </w:rPr>
      </w:pPr>
      <w:r w:rsidRPr="00941C29">
        <w:rPr>
          <w:rFonts w:ascii="Arial" w:hAnsi="Arial" w:cs="Arial"/>
          <w:lang w:val="en-GB"/>
        </w:rPr>
        <w:t>Implementation of redundant/high availability solutions</w:t>
      </w:r>
      <w:r w:rsidR="00C3718C">
        <w:rPr>
          <w:rFonts w:ascii="Arial" w:hAnsi="Arial" w:cs="Arial"/>
          <w:lang w:val="en-GB"/>
        </w:rPr>
        <w:t xml:space="preserve"> (D)</w:t>
      </w:r>
    </w:p>
    <w:p w:rsidR="00941C29" w:rsidRPr="00941C29" w:rsidRDefault="00941C29" w:rsidP="00941C29">
      <w:pPr>
        <w:numPr>
          <w:ilvl w:val="0"/>
          <w:numId w:val="24"/>
        </w:numPr>
        <w:spacing w:after="60"/>
        <w:ind w:left="357" w:hanging="357"/>
        <w:jc w:val="both"/>
        <w:rPr>
          <w:rFonts w:ascii="Arial" w:hAnsi="Arial" w:cs="Arial"/>
          <w:lang w:val="en-GB"/>
        </w:rPr>
      </w:pPr>
      <w:r w:rsidRPr="00941C29">
        <w:rPr>
          <w:rFonts w:ascii="Arial" w:hAnsi="Arial" w:cs="Arial"/>
          <w:lang w:val="en-GB"/>
        </w:rPr>
        <w:t>Good understanding of the full software delivery life-cycle using Scrum</w:t>
      </w:r>
      <w:r w:rsidR="00C3718C">
        <w:rPr>
          <w:rFonts w:ascii="Arial" w:hAnsi="Arial" w:cs="Arial"/>
          <w:lang w:val="en-GB"/>
        </w:rPr>
        <w:t xml:space="preserve"> (D)</w:t>
      </w:r>
    </w:p>
    <w:p w:rsidR="00941C29" w:rsidRPr="00941C29" w:rsidRDefault="00941C29" w:rsidP="00941C29">
      <w:pPr>
        <w:numPr>
          <w:ilvl w:val="0"/>
          <w:numId w:val="24"/>
        </w:numPr>
        <w:spacing w:after="60"/>
        <w:ind w:left="357" w:hanging="357"/>
        <w:jc w:val="both"/>
        <w:rPr>
          <w:rFonts w:ascii="Arial" w:hAnsi="Arial" w:cs="Arial"/>
          <w:lang w:val="en-GB"/>
        </w:rPr>
      </w:pPr>
      <w:r w:rsidRPr="00941C29">
        <w:rPr>
          <w:rFonts w:ascii="Arial" w:hAnsi="Arial" w:cs="Arial"/>
          <w:lang w:val="en-GB"/>
        </w:rPr>
        <w:t>Experience of working within regulatory environments /Financial Services</w:t>
      </w:r>
      <w:r w:rsidR="00C3718C">
        <w:rPr>
          <w:rFonts w:ascii="Arial" w:hAnsi="Arial" w:cs="Arial"/>
          <w:lang w:val="en-GB"/>
        </w:rPr>
        <w:t xml:space="preserve"> (D)</w:t>
      </w:r>
    </w:p>
    <w:p w:rsidR="00941C29" w:rsidRPr="00941C29" w:rsidRDefault="00941C29" w:rsidP="00941C29">
      <w:pPr>
        <w:numPr>
          <w:ilvl w:val="0"/>
          <w:numId w:val="24"/>
        </w:numPr>
        <w:spacing w:after="60"/>
        <w:ind w:left="357" w:hanging="357"/>
        <w:jc w:val="both"/>
        <w:rPr>
          <w:rFonts w:ascii="Arial" w:hAnsi="Arial" w:cs="Arial"/>
          <w:lang w:val="en-GB"/>
        </w:rPr>
      </w:pPr>
      <w:r w:rsidRPr="00941C29">
        <w:rPr>
          <w:rFonts w:ascii="Arial" w:hAnsi="Arial" w:cs="Arial"/>
          <w:lang w:val="en-GB"/>
        </w:rPr>
        <w:t>Good experience of:</w:t>
      </w:r>
      <w:r w:rsidR="00C3718C">
        <w:rPr>
          <w:rFonts w:ascii="Arial" w:hAnsi="Arial" w:cs="Arial"/>
          <w:lang w:val="en-GB"/>
        </w:rPr>
        <w:t xml:space="preserve"> (D)</w:t>
      </w:r>
    </w:p>
    <w:p w:rsidR="00941C29" w:rsidRPr="00941C29" w:rsidRDefault="00941C29" w:rsidP="00941C29">
      <w:pPr>
        <w:numPr>
          <w:ilvl w:val="0"/>
          <w:numId w:val="27"/>
        </w:numPr>
        <w:spacing w:after="60"/>
        <w:ind w:left="714" w:hanging="357"/>
        <w:contextualSpacing/>
        <w:jc w:val="both"/>
        <w:rPr>
          <w:rFonts w:ascii="Arial" w:hAnsi="Arial" w:cs="Arial"/>
          <w:lang w:val="en-GB"/>
        </w:rPr>
      </w:pPr>
      <w:r w:rsidRPr="00941C29">
        <w:rPr>
          <w:rFonts w:ascii="Arial" w:hAnsi="Arial" w:cs="Arial"/>
          <w:lang w:val="en-GB"/>
        </w:rPr>
        <w:t>Cloud services - Azure (any AWS experience a positive)</w:t>
      </w:r>
    </w:p>
    <w:p w:rsidR="00941C29" w:rsidRDefault="00941C29" w:rsidP="00941C29">
      <w:pPr>
        <w:numPr>
          <w:ilvl w:val="0"/>
          <w:numId w:val="27"/>
        </w:numPr>
        <w:spacing w:after="60"/>
        <w:ind w:left="714" w:hanging="357"/>
        <w:contextualSpacing/>
        <w:jc w:val="both"/>
        <w:rPr>
          <w:rFonts w:ascii="Arial" w:hAnsi="Arial" w:cs="Arial"/>
          <w:lang w:val="en-GB"/>
        </w:rPr>
      </w:pPr>
      <w:r w:rsidRPr="00941C29">
        <w:rPr>
          <w:rFonts w:ascii="Arial" w:hAnsi="Arial" w:cs="Arial"/>
          <w:lang w:val="en-GB"/>
        </w:rPr>
        <w:t>Docker</w:t>
      </w:r>
      <w:r w:rsidR="009C11CD">
        <w:rPr>
          <w:rFonts w:ascii="Arial" w:hAnsi="Arial" w:cs="Arial"/>
          <w:lang w:val="en-GB"/>
        </w:rPr>
        <w:t xml:space="preserve"> (any Kubernetes a positive)</w:t>
      </w:r>
    </w:p>
    <w:p w:rsidR="00A75D3C" w:rsidRPr="00941C29" w:rsidRDefault="00A75D3C" w:rsidP="00941C29">
      <w:pPr>
        <w:numPr>
          <w:ilvl w:val="0"/>
          <w:numId w:val="27"/>
        </w:numPr>
        <w:spacing w:after="60"/>
        <w:ind w:left="714" w:hanging="357"/>
        <w:contextualSpacing/>
        <w:jc w:val="both"/>
        <w:rPr>
          <w:rFonts w:ascii="Arial" w:hAnsi="Arial" w:cs="Arial"/>
          <w:lang w:val="en-GB"/>
        </w:rPr>
      </w:pPr>
      <w:r>
        <w:rPr>
          <w:rFonts w:ascii="Arial" w:hAnsi="Arial" w:cs="Arial"/>
          <w:lang w:val="en-GB"/>
        </w:rPr>
        <w:t>IIS / Azure App Services</w:t>
      </w:r>
    </w:p>
    <w:p w:rsidR="00941C29" w:rsidRPr="00941C29" w:rsidRDefault="00941C29" w:rsidP="00941C29">
      <w:pPr>
        <w:numPr>
          <w:ilvl w:val="0"/>
          <w:numId w:val="27"/>
        </w:numPr>
        <w:spacing w:after="60"/>
        <w:ind w:left="714" w:hanging="357"/>
        <w:contextualSpacing/>
        <w:jc w:val="both"/>
        <w:rPr>
          <w:rFonts w:ascii="Arial" w:hAnsi="Arial" w:cs="Arial"/>
          <w:lang w:val="en-GB"/>
        </w:rPr>
      </w:pPr>
      <w:r w:rsidRPr="00941C29">
        <w:rPr>
          <w:rFonts w:ascii="Arial" w:hAnsi="Arial" w:cs="Arial"/>
          <w:lang w:val="en-GB"/>
        </w:rPr>
        <w:t>Node.js</w:t>
      </w:r>
      <w:r w:rsidR="00A75D3C">
        <w:rPr>
          <w:rFonts w:ascii="Arial" w:hAnsi="Arial" w:cs="Arial"/>
          <w:lang w:val="en-GB"/>
        </w:rPr>
        <w:t xml:space="preserve"> / modern front-end stack</w:t>
      </w:r>
    </w:p>
    <w:p w:rsidR="00941C29" w:rsidRPr="00941C29" w:rsidRDefault="00941C29" w:rsidP="00941C29">
      <w:pPr>
        <w:numPr>
          <w:ilvl w:val="0"/>
          <w:numId w:val="27"/>
        </w:numPr>
        <w:spacing w:after="60"/>
        <w:ind w:left="714" w:hanging="357"/>
        <w:contextualSpacing/>
        <w:jc w:val="both"/>
        <w:rPr>
          <w:rFonts w:ascii="Arial" w:hAnsi="Arial" w:cs="Arial"/>
          <w:lang w:val="en-GB"/>
        </w:rPr>
      </w:pPr>
      <w:r w:rsidRPr="00941C29">
        <w:rPr>
          <w:rFonts w:ascii="Arial" w:hAnsi="Arial" w:cs="Arial"/>
          <w:lang w:val="en-GB"/>
        </w:rPr>
        <w:t>Bash</w:t>
      </w:r>
    </w:p>
    <w:p w:rsidR="00941C29" w:rsidRDefault="00941C29" w:rsidP="00941C29">
      <w:pPr>
        <w:numPr>
          <w:ilvl w:val="0"/>
          <w:numId w:val="27"/>
        </w:numPr>
        <w:spacing w:after="60"/>
        <w:ind w:left="714" w:hanging="357"/>
        <w:contextualSpacing/>
        <w:jc w:val="both"/>
        <w:rPr>
          <w:rFonts w:ascii="Arial" w:hAnsi="Arial" w:cs="Arial"/>
          <w:lang w:val="en-GB"/>
        </w:rPr>
      </w:pPr>
      <w:r w:rsidRPr="00941C29">
        <w:rPr>
          <w:rFonts w:ascii="Arial" w:hAnsi="Arial" w:cs="Arial"/>
          <w:lang w:val="en-GB"/>
        </w:rPr>
        <w:t>Python</w:t>
      </w:r>
    </w:p>
    <w:p w:rsidR="00A75D3C" w:rsidRPr="00941C29" w:rsidRDefault="00A75D3C" w:rsidP="00941C29">
      <w:pPr>
        <w:numPr>
          <w:ilvl w:val="0"/>
          <w:numId w:val="27"/>
        </w:numPr>
        <w:spacing w:after="60"/>
        <w:ind w:left="714" w:hanging="357"/>
        <w:contextualSpacing/>
        <w:jc w:val="both"/>
        <w:rPr>
          <w:rFonts w:ascii="Arial" w:hAnsi="Arial" w:cs="Arial"/>
          <w:lang w:val="en-GB"/>
        </w:rPr>
      </w:pPr>
      <w:r>
        <w:rPr>
          <w:rFonts w:ascii="Arial" w:hAnsi="Arial" w:cs="Arial"/>
          <w:lang w:val="en-GB"/>
        </w:rPr>
        <w:t xml:space="preserve">Monitoring and Logging (Application Insights, </w:t>
      </w:r>
      <w:proofErr w:type="spellStart"/>
      <w:r>
        <w:rPr>
          <w:rFonts w:ascii="Arial" w:hAnsi="Arial" w:cs="Arial"/>
          <w:lang w:val="en-GB"/>
        </w:rPr>
        <w:t>DataDog</w:t>
      </w:r>
      <w:proofErr w:type="spellEnd"/>
      <w:r>
        <w:rPr>
          <w:rFonts w:ascii="Arial" w:hAnsi="Arial" w:cs="Arial"/>
          <w:lang w:val="en-GB"/>
        </w:rPr>
        <w:t>, New Relic)</w:t>
      </w:r>
    </w:p>
    <w:p w:rsidR="00941C29" w:rsidRPr="00941C29" w:rsidRDefault="00941C29" w:rsidP="00941C29">
      <w:pPr>
        <w:spacing w:after="120"/>
        <w:jc w:val="both"/>
        <w:rPr>
          <w:rFonts w:ascii="Arial" w:hAnsi="Arial" w:cs="Arial"/>
          <w:b/>
          <w:lang w:val="en-GB" w:eastAsia="en-GB"/>
        </w:rPr>
      </w:pPr>
    </w:p>
    <w:p w:rsidR="00941C29" w:rsidRDefault="00941C29" w:rsidP="00941C29">
      <w:pPr>
        <w:spacing w:after="120"/>
        <w:ind w:left="360" w:hanging="360"/>
        <w:jc w:val="both"/>
        <w:rPr>
          <w:rFonts w:ascii="Arial" w:hAnsi="Arial" w:cs="Arial"/>
          <w:b/>
          <w:lang w:val="en-GB" w:eastAsia="en-GB"/>
        </w:rPr>
      </w:pPr>
      <w:r w:rsidRPr="00941C29">
        <w:rPr>
          <w:rFonts w:ascii="Arial" w:hAnsi="Arial" w:cs="Arial"/>
          <w:b/>
          <w:lang w:val="en-GB" w:eastAsia="en-GB"/>
        </w:rPr>
        <w:t>Skill levels required (see Skills Framework)</w:t>
      </w:r>
    </w:p>
    <w:p w:rsidR="00941C29" w:rsidRPr="00DC037D" w:rsidRDefault="00941C29" w:rsidP="00941C29">
      <w:pPr>
        <w:spacing w:after="120"/>
        <w:ind w:left="360" w:hanging="360"/>
        <w:jc w:val="right"/>
        <w:rPr>
          <w:rFonts w:ascii="Arial" w:hAnsi="Arial" w:cs="Arial"/>
          <w:b/>
          <w:lang w:val="en-GB" w:eastAsia="en-GB"/>
        </w:rPr>
      </w:pPr>
      <w:r w:rsidRPr="00DC037D">
        <w:rPr>
          <w:rFonts w:ascii="Arial" w:hAnsi="Arial" w:cs="Arial"/>
          <w:b/>
          <w:lang w:val="en-GB" w:eastAsia="en-GB"/>
        </w:rPr>
        <w:t>L</w:t>
      </w:r>
      <w:r w:rsidR="00DC037D" w:rsidRPr="00DC037D">
        <w:rPr>
          <w:rFonts w:ascii="Arial" w:hAnsi="Arial" w:cs="Arial"/>
          <w:b/>
          <w:lang w:val="en-GB" w:eastAsia="en-GB"/>
        </w:rPr>
        <w:t>EVEL</w:t>
      </w:r>
    </w:p>
    <w:tbl>
      <w:tblPr>
        <w:tblStyle w:val="TableGrid"/>
        <w:tblW w:w="0" w:type="auto"/>
        <w:tblInd w:w="360" w:type="dxa"/>
        <w:tblLook w:val="04A0" w:firstRow="1" w:lastRow="0" w:firstColumn="1" w:lastColumn="0" w:noHBand="0" w:noVBand="1"/>
      </w:tblPr>
      <w:tblGrid>
        <w:gridCol w:w="6826"/>
        <w:gridCol w:w="1450"/>
      </w:tblGrid>
      <w:tr w:rsidR="00941C29" w:rsidRPr="00941C29" w:rsidTr="008D72A3">
        <w:tc>
          <w:tcPr>
            <w:tcW w:w="7828" w:type="dxa"/>
            <w:shd w:val="clear" w:color="auto" w:fill="D9D9D9" w:themeFill="background1" w:themeFillShade="D9"/>
          </w:tcPr>
          <w:p w:rsidR="00941C29" w:rsidRPr="00941C29" w:rsidRDefault="00941C29" w:rsidP="00941C29">
            <w:pPr>
              <w:spacing w:after="120"/>
              <w:jc w:val="both"/>
              <w:rPr>
                <w:rFonts w:ascii="Arial" w:hAnsi="Arial" w:cs="Arial"/>
                <w:b/>
                <w:lang w:val="en-GB" w:eastAsia="en-GB"/>
              </w:rPr>
            </w:pPr>
            <w:r w:rsidRPr="00941C29">
              <w:rPr>
                <w:rFonts w:ascii="Arial" w:hAnsi="Arial" w:cs="Arial"/>
                <w:b/>
                <w:lang w:val="en-GB" w:eastAsia="en-GB"/>
              </w:rPr>
              <w:t>LEADERSHIP</w:t>
            </w:r>
          </w:p>
        </w:tc>
        <w:tc>
          <w:tcPr>
            <w:tcW w:w="1667" w:type="dxa"/>
            <w:shd w:val="clear" w:color="auto" w:fill="D9D9D9" w:themeFill="background1" w:themeFillShade="D9"/>
          </w:tcPr>
          <w:p w:rsidR="00941C29" w:rsidRPr="00941C29" w:rsidRDefault="00941C29" w:rsidP="00941C29">
            <w:pPr>
              <w:spacing w:after="120"/>
              <w:jc w:val="both"/>
              <w:rPr>
                <w:rFonts w:ascii="Arial" w:hAnsi="Arial" w:cs="Arial"/>
                <w:b/>
                <w:color w:val="000000" w:themeColor="text1"/>
                <w:lang w:val="en-GB" w:eastAsia="en-GB"/>
              </w:rPr>
            </w:pPr>
            <w:r w:rsidRPr="00941C29">
              <w:rPr>
                <w:rFonts w:ascii="Arial" w:hAnsi="Arial" w:cs="Arial"/>
                <w:b/>
                <w:color w:val="000000" w:themeColor="text1"/>
                <w:lang w:val="en-GB" w:eastAsia="en-GB"/>
              </w:rPr>
              <w:t>2</w:t>
            </w:r>
          </w:p>
        </w:tc>
      </w:tr>
      <w:tr w:rsidR="00941C29" w:rsidRPr="00941C29" w:rsidTr="008D72A3">
        <w:tc>
          <w:tcPr>
            <w:tcW w:w="7828" w:type="dxa"/>
          </w:tcPr>
          <w:p w:rsidR="00941C29" w:rsidRPr="00941C29" w:rsidRDefault="00941C29" w:rsidP="00941C29">
            <w:pPr>
              <w:spacing w:after="200" w:line="276" w:lineRule="auto"/>
              <w:rPr>
                <w:rFonts w:ascii="Arial" w:hAnsi="Arial" w:cs="Arial"/>
                <w:lang w:val="en-ZA" w:eastAsia="en-GB"/>
              </w:rPr>
            </w:pPr>
            <w:r w:rsidRPr="00941C29">
              <w:rPr>
                <w:rFonts w:ascii="Arial" w:hAnsi="Arial" w:cs="Arial"/>
                <w:lang w:val="en-ZA" w:eastAsia="en-GB"/>
              </w:rPr>
              <w:t>People and stakeholder management skills are critical to this role, communications both verbal and in writing must be excellent</w:t>
            </w:r>
          </w:p>
        </w:tc>
        <w:tc>
          <w:tcPr>
            <w:tcW w:w="1667" w:type="dxa"/>
          </w:tcPr>
          <w:p w:rsidR="00941C29" w:rsidRPr="00941C29" w:rsidRDefault="00941C29" w:rsidP="00941C29">
            <w:pPr>
              <w:spacing w:after="120"/>
              <w:jc w:val="both"/>
              <w:rPr>
                <w:rFonts w:ascii="Arial" w:hAnsi="Arial" w:cs="Arial"/>
                <w:color w:val="000000" w:themeColor="text1"/>
                <w:lang w:val="en-GB" w:eastAsia="en-GB"/>
              </w:rPr>
            </w:pPr>
          </w:p>
        </w:tc>
      </w:tr>
      <w:tr w:rsidR="00941C29" w:rsidRPr="00941C29" w:rsidTr="008D72A3">
        <w:tc>
          <w:tcPr>
            <w:tcW w:w="7828" w:type="dxa"/>
            <w:shd w:val="clear" w:color="auto" w:fill="D9D9D9" w:themeFill="background1" w:themeFillShade="D9"/>
          </w:tcPr>
          <w:p w:rsidR="00941C29" w:rsidRPr="00941C29" w:rsidRDefault="00941C29" w:rsidP="00941C29">
            <w:pPr>
              <w:spacing w:after="120"/>
              <w:jc w:val="both"/>
              <w:rPr>
                <w:rFonts w:ascii="Arial" w:hAnsi="Arial" w:cs="Arial"/>
                <w:b/>
                <w:lang w:val="en-GB" w:eastAsia="en-GB"/>
              </w:rPr>
            </w:pPr>
            <w:r w:rsidRPr="00941C29">
              <w:rPr>
                <w:rFonts w:ascii="Arial" w:hAnsi="Arial" w:cs="Arial"/>
                <w:b/>
                <w:lang w:val="en-GB" w:eastAsia="en-GB"/>
              </w:rPr>
              <w:t>CUSTOMER SERVICE &amp; SALES</w:t>
            </w:r>
          </w:p>
        </w:tc>
        <w:tc>
          <w:tcPr>
            <w:tcW w:w="1667" w:type="dxa"/>
            <w:shd w:val="clear" w:color="auto" w:fill="D9D9D9" w:themeFill="background1" w:themeFillShade="D9"/>
          </w:tcPr>
          <w:p w:rsidR="00941C29" w:rsidRPr="00941C29" w:rsidRDefault="00941C29" w:rsidP="00941C29">
            <w:pPr>
              <w:spacing w:after="120"/>
              <w:jc w:val="both"/>
              <w:rPr>
                <w:rFonts w:ascii="Arial" w:hAnsi="Arial" w:cs="Arial"/>
                <w:b/>
                <w:color w:val="000000" w:themeColor="text1"/>
                <w:lang w:val="en-GB" w:eastAsia="en-GB"/>
              </w:rPr>
            </w:pPr>
            <w:r w:rsidRPr="00941C29">
              <w:rPr>
                <w:rFonts w:ascii="Arial" w:hAnsi="Arial" w:cs="Arial"/>
                <w:b/>
                <w:color w:val="000000" w:themeColor="text1"/>
                <w:lang w:val="en-GB" w:eastAsia="en-GB"/>
              </w:rPr>
              <w:t>2</w:t>
            </w:r>
          </w:p>
        </w:tc>
      </w:tr>
      <w:tr w:rsidR="00941C29" w:rsidRPr="00941C29" w:rsidTr="008D72A3">
        <w:tc>
          <w:tcPr>
            <w:tcW w:w="7828" w:type="dxa"/>
          </w:tcPr>
          <w:p w:rsidR="00941C29" w:rsidRPr="00941C29" w:rsidRDefault="00941C29" w:rsidP="00941C29">
            <w:pPr>
              <w:spacing w:after="120"/>
              <w:ind w:left="66"/>
              <w:jc w:val="both"/>
              <w:rPr>
                <w:rFonts w:ascii="Arial" w:hAnsi="Arial" w:cs="Arial"/>
                <w:lang w:val="en-GB" w:eastAsia="en-GB"/>
              </w:rPr>
            </w:pPr>
            <w:r w:rsidRPr="00941C29">
              <w:rPr>
                <w:rFonts w:ascii="Arial" w:hAnsi="Arial" w:cs="Arial"/>
                <w:lang w:val="en-GB" w:eastAsia="en-GB"/>
              </w:rPr>
              <w:t>Proven Customer Service skills, channel management expertise ability needed - preferably via online business development channels</w:t>
            </w:r>
          </w:p>
        </w:tc>
        <w:tc>
          <w:tcPr>
            <w:tcW w:w="1667" w:type="dxa"/>
          </w:tcPr>
          <w:p w:rsidR="00941C29" w:rsidRPr="00941C29" w:rsidRDefault="00941C29" w:rsidP="00941C29">
            <w:pPr>
              <w:spacing w:after="120"/>
              <w:jc w:val="both"/>
              <w:rPr>
                <w:rFonts w:ascii="Arial" w:hAnsi="Arial" w:cs="Arial"/>
                <w:color w:val="000000" w:themeColor="text1"/>
                <w:lang w:val="en-GB" w:eastAsia="en-GB"/>
              </w:rPr>
            </w:pPr>
          </w:p>
        </w:tc>
      </w:tr>
      <w:tr w:rsidR="00941C29" w:rsidRPr="00941C29" w:rsidTr="008D72A3">
        <w:tc>
          <w:tcPr>
            <w:tcW w:w="7828" w:type="dxa"/>
            <w:shd w:val="clear" w:color="auto" w:fill="D9D9D9" w:themeFill="background1" w:themeFillShade="D9"/>
          </w:tcPr>
          <w:p w:rsidR="00941C29" w:rsidRPr="00941C29" w:rsidRDefault="00941C29" w:rsidP="00941C29">
            <w:pPr>
              <w:spacing w:after="120"/>
              <w:jc w:val="both"/>
              <w:rPr>
                <w:rFonts w:ascii="Arial" w:hAnsi="Arial" w:cs="Arial"/>
                <w:b/>
                <w:lang w:val="en-GB" w:eastAsia="en-GB"/>
              </w:rPr>
            </w:pPr>
            <w:r w:rsidRPr="00941C29">
              <w:rPr>
                <w:rFonts w:ascii="Arial" w:hAnsi="Arial" w:cs="Arial"/>
                <w:b/>
                <w:lang w:val="en-GB" w:eastAsia="en-GB"/>
              </w:rPr>
              <w:t>SYSTEMS/IT SKILLS</w:t>
            </w:r>
          </w:p>
        </w:tc>
        <w:tc>
          <w:tcPr>
            <w:tcW w:w="1667" w:type="dxa"/>
            <w:shd w:val="clear" w:color="auto" w:fill="D9D9D9" w:themeFill="background1" w:themeFillShade="D9"/>
          </w:tcPr>
          <w:p w:rsidR="00941C29" w:rsidRPr="00941C29" w:rsidRDefault="00941C29" w:rsidP="00941C29">
            <w:pPr>
              <w:spacing w:after="120"/>
              <w:jc w:val="both"/>
              <w:rPr>
                <w:rFonts w:ascii="Arial" w:hAnsi="Arial" w:cs="Arial"/>
                <w:b/>
                <w:color w:val="000000" w:themeColor="text1"/>
                <w:lang w:val="en-GB" w:eastAsia="en-GB"/>
              </w:rPr>
            </w:pPr>
            <w:r w:rsidRPr="00941C29">
              <w:rPr>
                <w:rFonts w:ascii="Arial" w:hAnsi="Arial" w:cs="Arial"/>
                <w:b/>
                <w:color w:val="000000" w:themeColor="text1"/>
                <w:lang w:val="en-GB" w:eastAsia="en-GB"/>
              </w:rPr>
              <w:t>4</w:t>
            </w:r>
          </w:p>
        </w:tc>
      </w:tr>
      <w:tr w:rsidR="00941C29" w:rsidRPr="00941C29" w:rsidTr="008D72A3">
        <w:tc>
          <w:tcPr>
            <w:tcW w:w="7828" w:type="dxa"/>
          </w:tcPr>
          <w:p w:rsidR="00941C29" w:rsidRPr="00941C29" w:rsidRDefault="00941C29" w:rsidP="00941C29">
            <w:pPr>
              <w:spacing w:after="120"/>
              <w:ind w:left="360" w:hanging="360"/>
              <w:jc w:val="both"/>
              <w:rPr>
                <w:rFonts w:ascii="Arial" w:hAnsi="Arial" w:cs="Arial"/>
                <w:lang w:val="en-GB" w:eastAsia="en-GB"/>
              </w:rPr>
            </w:pPr>
            <w:r w:rsidRPr="00941C29">
              <w:rPr>
                <w:rFonts w:ascii="Arial" w:hAnsi="Arial" w:cs="Arial"/>
                <w:lang w:val="en-GB" w:eastAsia="en-GB"/>
              </w:rPr>
              <w:t>Highly competent analytical skills, able to interpret data /research</w:t>
            </w:r>
          </w:p>
        </w:tc>
        <w:tc>
          <w:tcPr>
            <w:tcW w:w="1667" w:type="dxa"/>
          </w:tcPr>
          <w:p w:rsidR="00941C29" w:rsidRPr="00941C29" w:rsidRDefault="00941C29" w:rsidP="00941C29">
            <w:pPr>
              <w:spacing w:after="120"/>
              <w:jc w:val="both"/>
              <w:rPr>
                <w:rFonts w:ascii="Arial" w:hAnsi="Arial" w:cs="Arial"/>
                <w:color w:val="000000" w:themeColor="text1"/>
                <w:lang w:val="en-GB" w:eastAsia="en-GB"/>
              </w:rPr>
            </w:pPr>
          </w:p>
        </w:tc>
      </w:tr>
      <w:tr w:rsidR="00941C29" w:rsidRPr="00941C29" w:rsidTr="008D72A3">
        <w:tc>
          <w:tcPr>
            <w:tcW w:w="7828" w:type="dxa"/>
            <w:shd w:val="clear" w:color="auto" w:fill="D9D9D9" w:themeFill="background1" w:themeFillShade="D9"/>
          </w:tcPr>
          <w:p w:rsidR="00941C29" w:rsidRPr="00941C29" w:rsidRDefault="00941C29" w:rsidP="00941C29">
            <w:pPr>
              <w:spacing w:after="120"/>
              <w:jc w:val="both"/>
              <w:rPr>
                <w:rFonts w:ascii="Arial" w:hAnsi="Arial" w:cs="Arial"/>
                <w:b/>
                <w:lang w:val="en-GB" w:eastAsia="en-GB"/>
              </w:rPr>
            </w:pPr>
            <w:r w:rsidRPr="00941C29">
              <w:rPr>
                <w:rFonts w:ascii="Arial" w:hAnsi="Arial" w:cs="Arial"/>
                <w:b/>
                <w:lang w:val="en-GB" w:eastAsia="en-GB"/>
              </w:rPr>
              <w:t>PROCESSING SKILLS</w:t>
            </w:r>
          </w:p>
        </w:tc>
        <w:tc>
          <w:tcPr>
            <w:tcW w:w="1667" w:type="dxa"/>
            <w:shd w:val="clear" w:color="auto" w:fill="D9D9D9" w:themeFill="background1" w:themeFillShade="D9"/>
          </w:tcPr>
          <w:p w:rsidR="00941C29" w:rsidRPr="00941C29" w:rsidRDefault="00941C29" w:rsidP="00941C29">
            <w:pPr>
              <w:spacing w:after="120"/>
              <w:jc w:val="both"/>
              <w:rPr>
                <w:rFonts w:ascii="Arial" w:hAnsi="Arial" w:cs="Arial"/>
                <w:b/>
                <w:color w:val="000000" w:themeColor="text1"/>
                <w:lang w:val="en-GB" w:eastAsia="en-GB"/>
              </w:rPr>
            </w:pPr>
            <w:r w:rsidRPr="00941C29">
              <w:rPr>
                <w:rFonts w:ascii="Arial" w:hAnsi="Arial" w:cs="Arial"/>
                <w:b/>
                <w:color w:val="000000" w:themeColor="text1"/>
                <w:lang w:val="en-GB" w:eastAsia="en-GB"/>
              </w:rPr>
              <w:t>4</w:t>
            </w:r>
          </w:p>
        </w:tc>
      </w:tr>
      <w:tr w:rsidR="00941C29" w:rsidRPr="00941C29" w:rsidTr="008D72A3">
        <w:tc>
          <w:tcPr>
            <w:tcW w:w="7828" w:type="dxa"/>
          </w:tcPr>
          <w:p w:rsidR="00941C29" w:rsidRPr="00941C29" w:rsidRDefault="00941C29" w:rsidP="00941C29">
            <w:pPr>
              <w:spacing w:after="200" w:line="276" w:lineRule="auto"/>
              <w:rPr>
                <w:rFonts w:ascii="Arial" w:hAnsi="Arial" w:cs="Arial"/>
                <w:lang w:val="en-GB" w:eastAsia="en-GB"/>
              </w:rPr>
            </w:pPr>
            <w:r w:rsidRPr="00941C29">
              <w:rPr>
                <w:rFonts w:ascii="Arial" w:hAnsi="Arial" w:cs="Arial"/>
                <w:lang w:val="en-GB" w:eastAsia="en-GB"/>
              </w:rPr>
              <w:lastRenderedPageBreak/>
              <w:t>Strong skills in report writing and presentations</w:t>
            </w:r>
          </w:p>
        </w:tc>
        <w:tc>
          <w:tcPr>
            <w:tcW w:w="1667" w:type="dxa"/>
          </w:tcPr>
          <w:p w:rsidR="00941C29" w:rsidRPr="00941C29" w:rsidRDefault="00941C29" w:rsidP="00941C29">
            <w:pPr>
              <w:spacing w:after="120"/>
              <w:jc w:val="both"/>
              <w:rPr>
                <w:rFonts w:ascii="Arial" w:hAnsi="Arial" w:cs="Arial"/>
                <w:lang w:val="en-GB" w:eastAsia="en-GB"/>
              </w:rPr>
            </w:pPr>
          </w:p>
        </w:tc>
      </w:tr>
    </w:tbl>
    <w:p w:rsidR="00941C29" w:rsidRPr="00941C29" w:rsidRDefault="00941C29" w:rsidP="00941C29">
      <w:pPr>
        <w:spacing w:after="120"/>
        <w:ind w:left="360" w:hanging="360"/>
        <w:jc w:val="both"/>
        <w:rPr>
          <w:rFonts w:ascii="Arial" w:hAnsi="Arial" w:cs="Arial"/>
          <w:lang w:val="en-GB" w:eastAsia="en-GB"/>
        </w:rPr>
      </w:pPr>
    </w:p>
    <w:sectPr w:rsidR="00941C29" w:rsidRPr="00941C29" w:rsidSect="002257A6">
      <w:headerReference w:type="default" r:id="rId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96" w:rsidRDefault="00461D96" w:rsidP="000D203F">
      <w:r>
        <w:separator/>
      </w:r>
    </w:p>
  </w:endnote>
  <w:endnote w:type="continuationSeparator" w:id="0">
    <w:p w:rsidR="00461D96" w:rsidRDefault="00461D96" w:rsidP="000D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96" w:rsidRDefault="00461D96" w:rsidP="000D203F">
      <w:r>
        <w:separator/>
      </w:r>
    </w:p>
  </w:footnote>
  <w:footnote w:type="continuationSeparator" w:id="0">
    <w:p w:rsidR="00461D96" w:rsidRDefault="00461D96" w:rsidP="000D2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55E" w:rsidRPr="004C555E" w:rsidRDefault="004C555E" w:rsidP="004C555E">
    <w:pPr>
      <w:pStyle w:val="Header"/>
      <w:rPr>
        <w:rFonts w:ascii="Arial" w:hAnsi="Arial" w:cs="Arial"/>
      </w:rPr>
    </w:pPr>
    <w:r w:rsidRPr="004C555E">
      <w:rPr>
        <w:rFonts w:ascii="Arial" w:hAnsi="Arial" w:cs="Arial"/>
        <w:noProof/>
      </w:rPr>
      <w:drawing>
        <wp:anchor distT="0" distB="0" distL="114300" distR="114300" simplePos="0" relativeHeight="251658240" behindDoc="0" locked="0" layoutInCell="1" allowOverlap="1" wp14:anchorId="3611D562">
          <wp:simplePos x="0" y="0"/>
          <wp:positionH relativeFrom="margin">
            <wp:posOffset>4888230</wp:posOffset>
          </wp:positionH>
          <wp:positionV relativeFrom="margin">
            <wp:posOffset>-631697</wp:posOffset>
          </wp:positionV>
          <wp:extent cx="1176554" cy="357539"/>
          <wp:effectExtent l="0" t="0" r="508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 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6554" cy="357539"/>
                  </a:xfrm>
                  <a:prstGeom prst="rect">
                    <a:avLst/>
                  </a:prstGeom>
                  <a:noFill/>
                  <a:ln w="9525">
                    <a:noFill/>
                    <a:miter lim="800000"/>
                    <a:headEnd/>
                    <a:tailEnd/>
                  </a:ln>
                </pic:spPr>
              </pic:pic>
            </a:graphicData>
          </a:graphic>
        </wp:anchor>
      </w:drawing>
    </w:r>
    <w:r w:rsidRPr="004C555E">
      <w:rPr>
        <w:rFonts w:ascii="Arial" w:hAnsi="Arial" w:cs="Arial"/>
        <w:i/>
      </w:rPr>
      <w:t xml:space="preserve">HR use only </w:t>
    </w:r>
    <w:proofErr w:type="spellStart"/>
    <w:r w:rsidRPr="004C555E">
      <w:rPr>
        <w:rFonts w:ascii="Arial" w:hAnsi="Arial" w:cs="Arial"/>
        <w:i/>
      </w:rPr>
      <w:t>jobmatch</w:t>
    </w:r>
    <w:proofErr w:type="spellEnd"/>
    <w:r w:rsidRPr="004C555E">
      <w:rPr>
        <w:rFonts w:ascii="Arial" w:hAnsi="Arial" w:cs="Arial"/>
        <w:i/>
      </w:rPr>
      <w:t xml:space="preserve">: </w:t>
    </w:r>
    <w:r w:rsidRPr="004C555E">
      <w:rPr>
        <w:rFonts w:ascii="Arial" w:hAnsi="Arial" w:cs="Arial"/>
        <w:lang w:eastAsia="en-GB"/>
      </w:rPr>
      <w:t xml:space="preserve">AID000-P4-13 </w:t>
    </w:r>
  </w:p>
  <w:p w:rsidR="004C555E" w:rsidRPr="004C555E" w:rsidRDefault="004C555E" w:rsidP="004C555E">
    <w:pPr>
      <w:rPr>
        <w:rFonts w:ascii="Arial" w:hAnsi="Arial" w:cs="Arial"/>
        <w:color w:val="FF0000"/>
      </w:rPr>
    </w:pPr>
  </w:p>
  <w:p w:rsidR="004C555E" w:rsidRPr="004C555E" w:rsidRDefault="004C555E" w:rsidP="004C555E">
    <w:pPr>
      <w:pStyle w:val="Header"/>
      <w:rPr>
        <w:rFonts w:ascii="Arial" w:hAnsi="Arial" w:cs="Arial"/>
        <w:i/>
      </w:rPr>
    </w:pPr>
  </w:p>
  <w:p w:rsidR="004C555E" w:rsidRDefault="004C555E" w:rsidP="004C555E">
    <w:pPr>
      <w:pStyle w:val="Header"/>
    </w:pPr>
    <w:r w:rsidRPr="004C555E">
      <w:rPr>
        <w:rFonts w:ascii="Arial" w:hAnsi="Arial" w:cs="Arial"/>
      </w:rPr>
      <w:t>UNITY TRUST BANK JOB DESCRIPTION</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93F"/>
    <w:multiLevelType w:val="hybridMultilevel"/>
    <w:tmpl w:val="75B6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C3DE4"/>
    <w:multiLevelType w:val="hybridMultilevel"/>
    <w:tmpl w:val="65B69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13701"/>
    <w:multiLevelType w:val="hybridMultilevel"/>
    <w:tmpl w:val="39A85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E4973"/>
    <w:multiLevelType w:val="hybridMultilevel"/>
    <w:tmpl w:val="E98EA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E71F22"/>
    <w:multiLevelType w:val="hybridMultilevel"/>
    <w:tmpl w:val="3BB0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140D4"/>
    <w:multiLevelType w:val="hybridMultilevel"/>
    <w:tmpl w:val="9E4A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E7ABE"/>
    <w:multiLevelType w:val="hybridMultilevel"/>
    <w:tmpl w:val="EBA23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816A8"/>
    <w:multiLevelType w:val="hybridMultilevel"/>
    <w:tmpl w:val="C4CC7808"/>
    <w:lvl w:ilvl="0" w:tplc="495258AA">
      <w:numFmt w:val="bullet"/>
      <w:lvlText w:val=""/>
      <w:lvlJc w:val="left"/>
      <w:pPr>
        <w:ind w:left="927" w:hanging="360"/>
      </w:pPr>
      <w:rPr>
        <w:rFonts w:ascii="Wingdings" w:eastAsia="Times New Roman" w:hAnsi="Wingdings" w:cs="Arial" w:hint="default"/>
        <w:sz w:val="2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B793531"/>
    <w:multiLevelType w:val="multilevel"/>
    <w:tmpl w:val="A76EC7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60131B"/>
    <w:multiLevelType w:val="hybridMultilevel"/>
    <w:tmpl w:val="5100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C378A"/>
    <w:multiLevelType w:val="hybridMultilevel"/>
    <w:tmpl w:val="D1BC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B5920"/>
    <w:multiLevelType w:val="hybridMultilevel"/>
    <w:tmpl w:val="8B58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F4A7F"/>
    <w:multiLevelType w:val="hybridMultilevel"/>
    <w:tmpl w:val="2DBE53CC"/>
    <w:lvl w:ilvl="0" w:tplc="08090001">
      <w:start w:val="1"/>
      <w:numFmt w:val="bullet"/>
      <w:lvlText w:val=""/>
      <w:lvlJc w:val="left"/>
      <w:pPr>
        <w:ind w:left="720" w:hanging="360"/>
      </w:pPr>
      <w:rPr>
        <w:rFonts w:ascii="Symbol" w:hAnsi="Symbol" w:hint="default"/>
      </w:rPr>
    </w:lvl>
    <w:lvl w:ilvl="1" w:tplc="1194DB9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4457E"/>
    <w:multiLevelType w:val="multilevel"/>
    <w:tmpl w:val="F774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53BFF"/>
    <w:multiLevelType w:val="hybridMultilevel"/>
    <w:tmpl w:val="DE68F9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42E363F"/>
    <w:multiLevelType w:val="hybridMultilevel"/>
    <w:tmpl w:val="24368A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E52A29"/>
    <w:multiLevelType w:val="hybridMultilevel"/>
    <w:tmpl w:val="38A6B6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36334"/>
    <w:multiLevelType w:val="hybridMultilevel"/>
    <w:tmpl w:val="35A0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24A07"/>
    <w:multiLevelType w:val="hybridMultilevel"/>
    <w:tmpl w:val="859E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10274"/>
    <w:multiLevelType w:val="multilevel"/>
    <w:tmpl w:val="AC5A7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41722C3"/>
    <w:multiLevelType w:val="hybridMultilevel"/>
    <w:tmpl w:val="B95C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177A8"/>
    <w:multiLevelType w:val="hybridMultilevel"/>
    <w:tmpl w:val="77B033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7642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A846B7"/>
    <w:multiLevelType w:val="hybridMultilevel"/>
    <w:tmpl w:val="4CE0BE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F3BB8"/>
    <w:multiLevelType w:val="hybridMultilevel"/>
    <w:tmpl w:val="7548C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7F7C78"/>
    <w:multiLevelType w:val="hybridMultilevel"/>
    <w:tmpl w:val="99DC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D2BA5"/>
    <w:multiLevelType w:val="hybridMultilevel"/>
    <w:tmpl w:val="3C68E6EE"/>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56944369"/>
    <w:multiLevelType w:val="hybridMultilevel"/>
    <w:tmpl w:val="CA22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80BFE"/>
    <w:multiLevelType w:val="hybridMultilevel"/>
    <w:tmpl w:val="151A0AB6"/>
    <w:lvl w:ilvl="0" w:tplc="418E7996">
      <w:start w:val="1"/>
      <w:numFmt w:val="bullet"/>
      <w:pStyle w:val="Bullet"/>
      <w:lvlText w:val=""/>
      <w:lvlJc w:val="left"/>
      <w:pPr>
        <w:tabs>
          <w:tab w:val="num" w:pos="360"/>
        </w:tabs>
        <w:ind w:left="360" w:hanging="360"/>
      </w:pPr>
      <w:rPr>
        <w:rFonts w:ascii="Symbol" w:hAnsi="Symbol" w:hint="default"/>
        <w:color w:val="auto"/>
      </w:rPr>
    </w:lvl>
    <w:lvl w:ilvl="1" w:tplc="7C2C08BC">
      <w:start w:val="1"/>
      <w:numFmt w:val="bullet"/>
      <w:lvlText w:val=""/>
      <w:lvlJc w:val="left"/>
      <w:pPr>
        <w:tabs>
          <w:tab w:val="num" w:pos="1440"/>
        </w:tabs>
        <w:ind w:left="1440" w:hanging="360"/>
      </w:pPr>
      <w:rPr>
        <w:rFonts w:ascii="Symbol" w:hAnsi="Symbol"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939B9"/>
    <w:multiLevelType w:val="hybridMultilevel"/>
    <w:tmpl w:val="4E708356"/>
    <w:lvl w:ilvl="0" w:tplc="FFFFFFFF">
      <w:start w:val="1"/>
      <w:numFmt w:val="bullet"/>
      <w:lvlText w:val=""/>
      <w:lvlJc w:val="left"/>
      <w:pPr>
        <w:ind w:left="720" w:hanging="360"/>
        <w:textAlignment w:val="top"/>
      </w:pPr>
      <w:rPr>
        <w:rFonts w:ascii="Symbol" w:hAnsi="Symbol"/>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37389"/>
    <w:multiLevelType w:val="hybridMultilevel"/>
    <w:tmpl w:val="34061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14211"/>
    <w:multiLevelType w:val="hybridMultilevel"/>
    <w:tmpl w:val="8766B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55671C7"/>
    <w:multiLevelType w:val="hybridMultilevel"/>
    <w:tmpl w:val="011A7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6178B"/>
    <w:multiLevelType w:val="hybridMultilevel"/>
    <w:tmpl w:val="BD74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86E14"/>
    <w:multiLevelType w:val="hybridMultilevel"/>
    <w:tmpl w:val="ADE0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C7616"/>
    <w:multiLevelType w:val="hybridMultilevel"/>
    <w:tmpl w:val="D6FA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996A11"/>
    <w:multiLevelType w:val="hybridMultilevel"/>
    <w:tmpl w:val="9618860E"/>
    <w:lvl w:ilvl="0" w:tplc="A240ED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5E602B"/>
    <w:multiLevelType w:val="multilevel"/>
    <w:tmpl w:val="F774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DE339D"/>
    <w:multiLevelType w:val="hybridMultilevel"/>
    <w:tmpl w:val="7E46D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2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15"/>
  </w:num>
  <w:num w:numId="5">
    <w:abstractNumId w:val="1"/>
  </w:num>
  <w:num w:numId="6">
    <w:abstractNumId w:val="6"/>
  </w:num>
  <w:num w:numId="7">
    <w:abstractNumId w:val="11"/>
  </w:num>
  <w:num w:numId="8">
    <w:abstractNumId w:val="10"/>
  </w:num>
  <w:num w:numId="9">
    <w:abstractNumId w:val="4"/>
  </w:num>
  <w:num w:numId="10">
    <w:abstractNumId w:val="38"/>
  </w:num>
  <w:num w:numId="11">
    <w:abstractNumId w:val="25"/>
  </w:num>
  <w:num w:numId="12">
    <w:abstractNumId w:val="33"/>
  </w:num>
  <w:num w:numId="13">
    <w:abstractNumId w:val="2"/>
  </w:num>
  <w:num w:numId="14">
    <w:abstractNumId w:val="14"/>
  </w:num>
  <w:num w:numId="15">
    <w:abstractNumId w:val="9"/>
  </w:num>
  <w:num w:numId="16">
    <w:abstractNumId w:val="7"/>
  </w:num>
  <w:num w:numId="17">
    <w:abstractNumId w:val="28"/>
  </w:num>
  <w:num w:numId="18">
    <w:abstractNumId w:val="27"/>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30"/>
  </w:num>
  <w:num w:numId="23">
    <w:abstractNumId w:val="5"/>
  </w:num>
  <w:num w:numId="24">
    <w:abstractNumId w:val="35"/>
  </w:num>
  <w:num w:numId="25">
    <w:abstractNumId w:val="18"/>
  </w:num>
  <w:num w:numId="26">
    <w:abstractNumId w:val="23"/>
  </w:num>
  <w:num w:numId="27">
    <w:abstractNumId w:val="21"/>
  </w:num>
  <w:num w:numId="28">
    <w:abstractNumId w:val="36"/>
  </w:num>
  <w:num w:numId="29">
    <w:abstractNumId w:val="19"/>
  </w:num>
  <w:num w:numId="30">
    <w:abstractNumId w:val="8"/>
  </w:num>
  <w:num w:numId="31">
    <w:abstractNumId w:val="29"/>
  </w:num>
  <w:num w:numId="32">
    <w:abstractNumId w:val="37"/>
  </w:num>
  <w:num w:numId="33">
    <w:abstractNumId w:val="13"/>
  </w:num>
  <w:num w:numId="34">
    <w:abstractNumId w:val="3"/>
  </w:num>
  <w:num w:numId="35">
    <w:abstractNumId w:val="0"/>
  </w:num>
  <w:num w:numId="36">
    <w:abstractNumId w:val="31"/>
  </w:num>
  <w:num w:numId="37">
    <w:abstractNumId w:val="17"/>
  </w:num>
  <w:num w:numId="38">
    <w:abstractNumId w:val="26"/>
  </w:num>
  <w:num w:numId="39">
    <w:abstractNumId w:val="24"/>
  </w:num>
  <w:num w:numId="40">
    <w:abstractNumId w:val="34"/>
  </w:num>
  <w:num w:numId="4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B0"/>
    <w:rsid w:val="0000021D"/>
    <w:rsid w:val="00000547"/>
    <w:rsid w:val="00004EB0"/>
    <w:rsid w:val="000052E9"/>
    <w:rsid w:val="00007946"/>
    <w:rsid w:val="00012750"/>
    <w:rsid w:val="00012E64"/>
    <w:rsid w:val="00021EED"/>
    <w:rsid w:val="00022323"/>
    <w:rsid w:val="00030074"/>
    <w:rsid w:val="00030F95"/>
    <w:rsid w:val="0003292C"/>
    <w:rsid w:val="00032A4C"/>
    <w:rsid w:val="00033D85"/>
    <w:rsid w:val="0003421A"/>
    <w:rsid w:val="00042500"/>
    <w:rsid w:val="0004437D"/>
    <w:rsid w:val="00044DFC"/>
    <w:rsid w:val="0004664C"/>
    <w:rsid w:val="0004678E"/>
    <w:rsid w:val="00050B5B"/>
    <w:rsid w:val="00050EB5"/>
    <w:rsid w:val="0005680E"/>
    <w:rsid w:val="00057BD4"/>
    <w:rsid w:val="00060184"/>
    <w:rsid w:val="000621C5"/>
    <w:rsid w:val="00062D18"/>
    <w:rsid w:val="00067833"/>
    <w:rsid w:val="00075BB5"/>
    <w:rsid w:val="000814AB"/>
    <w:rsid w:val="00081F67"/>
    <w:rsid w:val="00083509"/>
    <w:rsid w:val="00084982"/>
    <w:rsid w:val="000849A1"/>
    <w:rsid w:val="00093DE0"/>
    <w:rsid w:val="000A025D"/>
    <w:rsid w:val="000A0CB4"/>
    <w:rsid w:val="000A38EF"/>
    <w:rsid w:val="000A78BE"/>
    <w:rsid w:val="000B27FD"/>
    <w:rsid w:val="000B63C7"/>
    <w:rsid w:val="000B6ECE"/>
    <w:rsid w:val="000C2849"/>
    <w:rsid w:val="000C7475"/>
    <w:rsid w:val="000D0642"/>
    <w:rsid w:val="000D0BFD"/>
    <w:rsid w:val="000D1147"/>
    <w:rsid w:val="000D203F"/>
    <w:rsid w:val="000D2507"/>
    <w:rsid w:val="000D30E6"/>
    <w:rsid w:val="000D3E81"/>
    <w:rsid w:val="000D580E"/>
    <w:rsid w:val="000D64F5"/>
    <w:rsid w:val="000E66F1"/>
    <w:rsid w:val="000E7E63"/>
    <w:rsid w:val="000E7EFB"/>
    <w:rsid w:val="000F0F6E"/>
    <w:rsid w:val="000F2A44"/>
    <w:rsid w:val="000F56FC"/>
    <w:rsid w:val="00100C5D"/>
    <w:rsid w:val="00101779"/>
    <w:rsid w:val="00103E56"/>
    <w:rsid w:val="00104995"/>
    <w:rsid w:val="0010670F"/>
    <w:rsid w:val="00106B58"/>
    <w:rsid w:val="001205FA"/>
    <w:rsid w:val="001208EA"/>
    <w:rsid w:val="001239BE"/>
    <w:rsid w:val="00131661"/>
    <w:rsid w:val="001331FE"/>
    <w:rsid w:val="001336D1"/>
    <w:rsid w:val="00140D0E"/>
    <w:rsid w:val="00141C94"/>
    <w:rsid w:val="00142FAC"/>
    <w:rsid w:val="00145554"/>
    <w:rsid w:val="001555F9"/>
    <w:rsid w:val="00160B4C"/>
    <w:rsid w:val="00163347"/>
    <w:rsid w:val="00164106"/>
    <w:rsid w:val="00164F53"/>
    <w:rsid w:val="0016729F"/>
    <w:rsid w:val="00170AFE"/>
    <w:rsid w:val="00171C25"/>
    <w:rsid w:val="00174899"/>
    <w:rsid w:val="00177079"/>
    <w:rsid w:val="0018177E"/>
    <w:rsid w:val="00181C72"/>
    <w:rsid w:val="00186B07"/>
    <w:rsid w:val="0019257C"/>
    <w:rsid w:val="001940BF"/>
    <w:rsid w:val="001969A1"/>
    <w:rsid w:val="001969E4"/>
    <w:rsid w:val="001A0BB4"/>
    <w:rsid w:val="001A75B4"/>
    <w:rsid w:val="001A75D7"/>
    <w:rsid w:val="001B2FDE"/>
    <w:rsid w:val="001B34F7"/>
    <w:rsid w:val="001B471D"/>
    <w:rsid w:val="001C179C"/>
    <w:rsid w:val="001C6CFA"/>
    <w:rsid w:val="001D2036"/>
    <w:rsid w:val="001D55C8"/>
    <w:rsid w:val="001D56A6"/>
    <w:rsid w:val="001D5889"/>
    <w:rsid w:val="001E2565"/>
    <w:rsid w:val="001E3990"/>
    <w:rsid w:val="001E3E5F"/>
    <w:rsid w:val="001E3EF9"/>
    <w:rsid w:val="001E5C91"/>
    <w:rsid w:val="001E6508"/>
    <w:rsid w:val="001F20CE"/>
    <w:rsid w:val="001F2ECD"/>
    <w:rsid w:val="00201100"/>
    <w:rsid w:val="0020162F"/>
    <w:rsid w:val="0020340F"/>
    <w:rsid w:val="002056E1"/>
    <w:rsid w:val="00207504"/>
    <w:rsid w:val="00207700"/>
    <w:rsid w:val="00207FE2"/>
    <w:rsid w:val="00210A9C"/>
    <w:rsid w:val="00213996"/>
    <w:rsid w:val="00214D00"/>
    <w:rsid w:val="002215EF"/>
    <w:rsid w:val="0022160F"/>
    <w:rsid w:val="002257A6"/>
    <w:rsid w:val="00225855"/>
    <w:rsid w:val="0022671D"/>
    <w:rsid w:val="00232E6B"/>
    <w:rsid w:val="00234524"/>
    <w:rsid w:val="002355A0"/>
    <w:rsid w:val="002407FF"/>
    <w:rsid w:val="00241FA1"/>
    <w:rsid w:val="002439AE"/>
    <w:rsid w:val="002512BF"/>
    <w:rsid w:val="00251736"/>
    <w:rsid w:val="002529E6"/>
    <w:rsid w:val="00260B91"/>
    <w:rsid w:val="00261A03"/>
    <w:rsid w:val="00262D4D"/>
    <w:rsid w:val="00263337"/>
    <w:rsid w:val="00265BEF"/>
    <w:rsid w:val="00273820"/>
    <w:rsid w:val="00282EE0"/>
    <w:rsid w:val="00285B44"/>
    <w:rsid w:val="00287B1B"/>
    <w:rsid w:val="00297CE3"/>
    <w:rsid w:val="002A1EA2"/>
    <w:rsid w:val="002A42EE"/>
    <w:rsid w:val="002A669E"/>
    <w:rsid w:val="002B3AC6"/>
    <w:rsid w:val="002C0238"/>
    <w:rsid w:val="002C6DC9"/>
    <w:rsid w:val="002D0DD5"/>
    <w:rsid w:val="002D48BC"/>
    <w:rsid w:val="002D5777"/>
    <w:rsid w:val="002D5E4F"/>
    <w:rsid w:val="002E20B2"/>
    <w:rsid w:val="002E2DEF"/>
    <w:rsid w:val="002E3C7E"/>
    <w:rsid w:val="002E580E"/>
    <w:rsid w:val="002E6024"/>
    <w:rsid w:val="002E6180"/>
    <w:rsid w:val="002F1D08"/>
    <w:rsid w:val="002F262F"/>
    <w:rsid w:val="002F48B2"/>
    <w:rsid w:val="003012EB"/>
    <w:rsid w:val="00302043"/>
    <w:rsid w:val="003036C5"/>
    <w:rsid w:val="00304615"/>
    <w:rsid w:val="00311AB4"/>
    <w:rsid w:val="003141DC"/>
    <w:rsid w:val="00316200"/>
    <w:rsid w:val="0031643C"/>
    <w:rsid w:val="00323D17"/>
    <w:rsid w:val="003321F3"/>
    <w:rsid w:val="00335FF5"/>
    <w:rsid w:val="0034268C"/>
    <w:rsid w:val="00342758"/>
    <w:rsid w:val="00346F17"/>
    <w:rsid w:val="003541EA"/>
    <w:rsid w:val="003542A7"/>
    <w:rsid w:val="00356C5F"/>
    <w:rsid w:val="0035734D"/>
    <w:rsid w:val="00365DEC"/>
    <w:rsid w:val="00366EC1"/>
    <w:rsid w:val="00376AAE"/>
    <w:rsid w:val="00377FEC"/>
    <w:rsid w:val="003804C6"/>
    <w:rsid w:val="00381F2A"/>
    <w:rsid w:val="00382883"/>
    <w:rsid w:val="00382AAD"/>
    <w:rsid w:val="0038637B"/>
    <w:rsid w:val="00390FF2"/>
    <w:rsid w:val="00391AF5"/>
    <w:rsid w:val="00392DE5"/>
    <w:rsid w:val="0039515F"/>
    <w:rsid w:val="003A0882"/>
    <w:rsid w:val="003A0970"/>
    <w:rsid w:val="003A383F"/>
    <w:rsid w:val="003A5F91"/>
    <w:rsid w:val="003A724C"/>
    <w:rsid w:val="003C1AB1"/>
    <w:rsid w:val="003C420A"/>
    <w:rsid w:val="003C43FA"/>
    <w:rsid w:val="003D4685"/>
    <w:rsid w:val="003D4CCF"/>
    <w:rsid w:val="003E1D28"/>
    <w:rsid w:val="003E6578"/>
    <w:rsid w:val="003F27B8"/>
    <w:rsid w:val="003F4BFC"/>
    <w:rsid w:val="00400903"/>
    <w:rsid w:val="0040236A"/>
    <w:rsid w:val="00402A45"/>
    <w:rsid w:val="004036DE"/>
    <w:rsid w:val="004047EA"/>
    <w:rsid w:val="0041422F"/>
    <w:rsid w:val="00415130"/>
    <w:rsid w:val="004214F8"/>
    <w:rsid w:val="00422D90"/>
    <w:rsid w:val="004264EE"/>
    <w:rsid w:val="00426A75"/>
    <w:rsid w:val="0043186A"/>
    <w:rsid w:val="00431B07"/>
    <w:rsid w:val="00432A7B"/>
    <w:rsid w:val="004371C8"/>
    <w:rsid w:val="0044057F"/>
    <w:rsid w:val="00442295"/>
    <w:rsid w:val="0044229D"/>
    <w:rsid w:val="00444EDA"/>
    <w:rsid w:val="00446406"/>
    <w:rsid w:val="004468DC"/>
    <w:rsid w:val="00447C7C"/>
    <w:rsid w:val="00451044"/>
    <w:rsid w:val="0045235A"/>
    <w:rsid w:val="00460A61"/>
    <w:rsid w:val="00461D96"/>
    <w:rsid w:val="00463C80"/>
    <w:rsid w:val="00465B68"/>
    <w:rsid w:val="004678AB"/>
    <w:rsid w:val="0048513B"/>
    <w:rsid w:val="00490F91"/>
    <w:rsid w:val="00491CFA"/>
    <w:rsid w:val="00495116"/>
    <w:rsid w:val="00497FE4"/>
    <w:rsid w:val="004A1CB6"/>
    <w:rsid w:val="004A61CA"/>
    <w:rsid w:val="004A662B"/>
    <w:rsid w:val="004B238D"/>
    <w:rsid w:val="004B2FF5"/>
    <w:rsid w:val="004B36F4"/>
    <w:rsid w:val="004B44F3"/>
    <w:rsid w:val="004C20F4"/>
    <w:rsid w:val="004C23AE"/>
    <w:rsid w:val="004C2545"/>
    <w:rsid w:val="004C3DE5"/>
    <w:rsid w:val="004C5520"/>
    <w:rsid w:val="004C555E"/>
    <w:rsid w:val="004C7FB5"/>
    <w:rsid w:val="004D199C"/>
    <w:rsid w:val="004D2185"/>
    <w:rsid w:val="004D5911"/>
    <w:rsid w:val="004E30BE"/>
    <w:rsid w:val="004E5F1F"/>
    <w:rsid w:val="004F42ED"/>
    <w:rsid w:val="004F44E7"/>
    <w:rsid w:val="004F4F08"/>
    <w:rsid w:val="00501C38"/>
    <w:rsid w:val="00502D62"/>
    <w:rsid w:val="0050780D"/>
    <w:rsid w:val="0051165D"/>
    <w:rsid w:val="00514E96"/>
    <w:rsid w:val="00517478"/>
    <w:rsid w:val="005206BC"/>
    <w:rsid w:val="00520FB7"/>
    <w:rsid w:val="00522E81"/>
    <w:rsid w:val="00526F60"/>
    <w:rsid w:val="00527606"/>
    <w:rsid w:val="00534B88"/>
    <w:rsid w:val="005425D2"/>
    <w:rsid w:val="00542860"/>
    <w:rsid w:val="00542FF2"/>
    <w:rsid w:val="00554E19"/>
    <w:rsid w:val="00556494"/>
    <w:rsid w:val="00556617"/>
    <w:rsid w:val="00557C42"/>
    <w:rsid w:val="0056187B"/>
    <w:rsid w:val="0056331D"/>
    <w:rsid w:val="00570323"/>
    <w:rsid w:val="005722D9"/>
    <w:rsid w:val="00572AB0"/>
    <w:rsid w:val="00582382"/>
    <w:rsid w:val="005850EC"/>
    <w:rsid w:val="0058558F"/>
    <w:rsid w:val="00585AFD"/>
    <w:rsid w:val="0058684A"/>
    <w:rsid w:val="00590222"/>
    <w:rsid w:val="0059250D"/>
    <w:rsid w:val="00593010"/>
    <w:rsid w:val="00593193"/>
    <w:rsid w:val="00594126"/>
    <w:rsid w:val="00594340"/>
    <w:rsid w:val="0059727E"/>
    <w:rsid w:val="005A1C5E"/>
    <w:rsid w:val="005A2BE3"/>
    <w:rsid w:val="005A4BE4"/>
    <w:rsid w:val="005A4E30"/>
    <w:rsid w:val="005A5492"/>
    <w:rsid w:val="005A5B33"/>
    <w:rsid w:val="005B1295"/>
    <w:rsid w:val="005B2A0F"/>
    <w:rsid w:val="005B2FDE"/>
    <w:rsid w:val="005B3943"/>
    <w:rsid w:val="005B65E5"/>
    <w:rsid w:val="005C0170"/>
    <w:rsid w:val="005C059A"/>
    <w:rsid w:val="005C6B60"/>
    <w:rsid w:val="005C7401"/>
    <w:rsid w:val="005C7859"/>
    <w:rsid w:val="005E29BD"/>
    <w:rsid w:val="005E2DBE"/>
    <w:rsid w:val="005E3A34"/>
    <w:rsid w:val="005E49C4"/>
    <w:rsid w:val="005E5C7B"/>
    <w:rsid w:val="005E6849"/>
    <w:rsid w:val="005F06B9"/>
    <w:rsid w:val="005F3601"/>
    <w:rsid w:val="005F3AB5"/>
    <w:rsid w:val="005F751C"/>
    <w:rsid w:val="00601BF8"/>
    <w:rsid w:val="00603C71"/>
    <w:rsid w:val="00611A5C"/>
    <w:rsid w:val="00612EDA"/>
    <w:rsid w:val="00616166"/>
    <w:rsid w:val="00624AA3"/>
    <w:rsid w:val="0062717B"/>
    <w:rsid w:val="00630396"/>
    <w:rsid w:val="00632B80"/>
    <w:rsid w:val="006346E4"/>
    <w:rsid w:val="00635160"/>
    <w:rsid w:val="0064652F"/>
    <w:rsid w:val="00647754"/>
    <w:rsid w:val="00650A97"/>
    <w:rsid w:val="006519C9"/>
    <w:rsid w:val="006556A3"/>
    <w:rsid w:val="006615C9"/>
    <w:rsid w:val="00671E25"/>
    <w:rsid w:val="00675A63"/>
    <w:rsid w:val="00675DAD"/>
    <w:rsid w:val="00676194"/>
    <w:rsid w:val="006A3C4E"/>
    <w:rsid w:val="006A6FD4"/>
    <w:rsid w:val="006B5AFF"/>
    <w:rsid w:val="006B5E2A"/>
    <w:rsid w:val="006C1248"/>
    <w:rsid w:val="006C27B8"/>
    <w:rsid w:val="006C2C47"/>
    <w:rsid w:val="006C3F6B"/>
    <w:rsid w:val="006C4818"/>
    <w:rsid w:val="006C6601"/>
    <w:rsid w:val="006D1189"/>
    <w:rsid w:val="006D1B14"/>
    <w:rsid w:val="006D6658"/>
    <w:rsid w:val="006D7EFA"/>
    <w:rsid w:val="006E1EA2"/>
    <w:rsid w:val="006E2728"/>
    <w:rsid w:val="006E2EED"/>
    <w:rsid w:val="006E2F0F"/>
    <w:rsid w:val="006E3C44"/>
    <w:rsid w:val="006E790E"/>
    <w:rsid w:val="006F4580"/>
    <w:rsid w:val="0070128C"/>
    <w:rsid w:val="0070189E"/>
    <w:rsid w:val="00704308"/>
    <w:rsid w:val="00706612"/>
    <w:rsid w:val="00706C96"/>
    <w:rsid w:val="00714E2C"/>
    <w:rsid w:val="007163CD"/>
    <w:rsid w:val="0072466F"/>
    <w:rsid w:val="00725C26"/>
    <w:rsid w:val="00726653"/>
    <w:rsid w:val="00730238"/>
    <w:rsid w:val="00732EF6"/>
    <w:rsid w:val="00736171"/>
    <w:rsid w:val="0073692B"/>
    <w:rsid w:val="0074249F"/>
    <w:rsid w:val="00742577"/>
    <w:rsid w:val="00742F5D"/>
    <w:rsid w:val="007436E5"/>
    <w:rsid w:val="0074487D"/>
    <w:rsid w:val="007475C8"/>
    <w:rsid w:val="00747A2D"/>
    <w:rsid w:val="0075052D"/>
    <w:rsid w:val="00751568"/>
    <w:rsid w:val="00751D11"/>
    <w:rsid w:val="00754B62"/>
    <w:rsid w:val="007636DD"/>
    <w:rsid w:val="00776ACB"/>
    <w:rsid w:val="00780699"/>
    <w:rsid w:val="00780CFE"/>
    <w:rsid w:val="00790E6B"/>
    <w:rsid w:val="007935E6"/>
    <w:rsid w:val="00793B9C"/>
    <w:rsid w:val="00794517"/>
    <w:rsid w:val="007A0CA9"/>
    <w:rsid w:val="007A3798"/>
    <w:rsid w:val="007A45B5"/>
    <w:rsid w:val="007A4807"/>
    <w:rsid w:val="007A539F"/>
    <w:rsid w:val="007A74AB"/>
    <w:rsid w:val="007B19C1"/>
    <w:rsid w:val="007B5291"/>
    <w:rsid w:val="007C2BBC"/>
    <w:rsid w:val="007D7A71"/>
    <w:rsid w:val="007D7F26"/>
    <w:rsid w:val="007E2EE6"/>
    <w:rsid w:val="007F336D"/>
    <w:rsid w:val="007F3E76"/>
    <w:rsid w:val="007F4FB9"/>
    <w:rsid w:val="008021C8"/>
    <w:rsid w:val="008136A0"/>
    <w:rsid w:val="00816F5A"/>
    <w:rsid w:val="00820818"/>
    <w:rsid w:val="0082144C"/>
    <w:rsid w:val="0082268A"/>
    <w:rsid w:val="008228B1"/>
    <w:rsid w:val="008236B4"/>
    <w:rsid w:val="00823D7E"/>
    <w:rsid w:val="0082678D"/>
    <w:rsid w:val="00831641"/>
    <w:rsid w:val="008366EF"/>
    <w:rsid w:val="00837741"/>
    <w:rsid w:val="00844FBB"/>
    <w:rsid w:val="00846CBE"/>
    <w:rsid w:val="00851B47"/>
    <w:rsid w:val="00856BC0"/>
    <w:rsid w:val="008657CE"/>
    <w:rsid w:val="00871089"/>
    <w:rsid w:val="00875641"/>
    <w:rsid w:val="008808B5"/>
    <w:rsid w:val="00884032"/>
    <w:rsid w:val="00884BE6"/>
    <w:rsid w:val="00892A46"/>
    <w:rsid w:val="00894BCB"/>
    <w:rsid w:val="00895411"/>
    <w:rsid w:val="008A28F7"/>
    <w:rsid w:val="008A3CFC"/>
    <w:rsid w:val="008A43E4"/>
    <w:rsid w:val="008A5A86"/>
    <w:rsid w:val="008A6766"/>
    <w:rsid w:val="008A6B2C"/>
    <w:rsid w:val="008B75D8"/>
    <w:rsid w:val="008C7CA3"/>
    <w:rsid w:val="008D72A3"/>
    <w:rsid w:val="008E09CD"/>
    <w:rsid w:val="008E2379"/>
    <w:rsid w:val="008E4215"/>
    <w:rsid w:val="008F06BE"/>
    <w:rsid w:val="008F0745"/>
    <w:rsid w:val="008F5F7D"/>
    <w:rsid w:val="008F658E"/>
    <w:rsid w:val="008F7191"/>
    <w:rsid w:val="008F7FE5"/>
    <w:rsid w:val="00904A5B"/>
    <w:rsid w:val="00911B6D"/>
    <w:rsid w:val="00920F70"/>
    <w:rsid w:val="0092403B"/>
    <w:rsid w:val="00926701"/>
    <w:rsid w:val="0092723E"/>
    <w:rsid w:val="00933797"/>
    <w:rsid w:val="00933E70"/>
    <w:rsid w:val="00936362"/>
    <w:rsid w:val="00940FD8"/>
    <w:rsid w:val="00941C29"/>
    <w:rsid w:val="00942A99"/>
    <w:rsid w:val="00943955"/>
    <w:rsid w:val="00943CAF"/>
    <w:rsid w:val="009464B0"/>
    <w:rsid w:val="00946F71"/>
    <w:rsid w:val="00951388"/>
    <w:rsid w:val="00951847"/>
    <w:rsid w:val="00951E8E"/>
    <w:rsid w:val="009521D5"/>
    <w:rsid w:val="00960B55"/>
    <w:rsid w:val="009624C9"/>
    <w:rsid w:val="00964F2C"/>
    <w:rsid w:val="00970364"/>
    <w:rsid w:val="0097170F"/>
    <w:rsid w:val="009733BB"/>
    <w:rsid w:val="009749A0"/>
    <w:rsid w:val="00977A99"/>
    <w:rsid w:val="00980042"/>
    <w:rsid w:val="00982CA6"/>
    <w:rsid w:val="009925AF"/>
    <w:rsid w:val="00995BA7"/>
    <w:rsid w:val="009A1709"/>
    <w:rsid w:val="009A1908"/>
    <w:rsid w:val="009A6BC0"/>
    <w:rsid w:val="009B00D7"/>
    <w:rsid w:val="009B3463"/>
    <w:rsid w:val="009C11CD"/>
    <w:rsid w:val="009C468A"/>
    <w:rsid w:val="009C786B"/>
    <w:rsid w:val="009D0B4F"/>
    <w:rsid w:val="009F5325"/>
    <w:rsid w:val="009F61A7"/>
    <w:rsid w:val="009F7897"/>
    <w:rsid w:val="00A0559B"/>
    <w:rsid w:val="00A12046"/>
    <w:rsid w:val="00A12D8C"/>
    <w:rsid w:val="00A17230"/>
    <w:rsid w:val="00A1732D"/>
    <w:rsid w:val="00A2048E"/>
    <w:rsid w:val="00A20FD6"/>
    <w:rsid w:val="00A21BE8"/>
    <w:rsid w:val="00A22CFC"/>
    <w:rsid w:val="00A22EEF"/>
    <w:rsid w:val="00A256D9"/>
    <w:rsid w:val="00A25CE8"/>
    <w:rsid w:val="00A2744A"/>
    <w:rsid w:val="00A344B5"/>
    <w:rsid w:val="00A3512D"/>
    <w:rsid w:val="00A4061B"/>
    <w:rsid w:val="00A513BD"/>
    <w:rsid w:val="00A52069"/>
    <w:rsid w:val="00A5383D"/>
    <w:rsid w:val="00A567D8"/>
    <w:rsid w:val="00A63369"/>
    <w:rsid w:val="00A64814"/>
    <w:rsid w:val="00A70F84"/>
    <w:rsid w:val="00A74D5C"/>
    <w:rsid w:val="00A75D3C"/>
    <w:rsid w:val="00A7760F"/>
    <w:rsid w:val="00A81F9C"/>
    <w:rsid w:val="00A823B0"/>
    <w:rsid w:val="00A83576"/>
    <w:rsid w:val="00A83F8B"/>
    <w:rsid w:val="00A873FE"/>
    <w:rsid w:val="00A877DF"/>
    <w:rsid w:val="00A87FA7"/>
    <w:rsid w:val="00A9141E"/>
    <w:rsid w:val="00A91560"/>
    <w:rsid w:val="00A91610"/>
    <w:rsid w:val="00A91A30"/>
    <w:rsid w:val="00A9219C"/>
    <w:rsid w:val="00A9302E"/>
    <w:rsid w:val="00A95D12"/>
    <w:rsid w:val="00AA3A5E"/>
    <w:rsid w:val="00AB09FD"/>
    <w:rsid w:val="00AB1ED5"/>
    <w:rsid w:val="00AB5AFC"/>
    <w:rsid w:val="00AB77A7"/>
    <w:rsid w:val="00AB79C2"/>
    <w:rsid w:val="00AC11D9"/>
    <w:rsid w:val="00AC3613"/>
    <w:rsid w:val="00AC4688"/>
    <w:rsid w:val="00AD3066"/>
    <w:rsid w:val="00AD49E2"/>
    <w:rsid w:val="00AE0150"/>
    <w:rsid w:val="00AE7C4C"/>
    <w:rsid w:val="00AF034F"/>
    <w:rsid w:val="00AF25B1"/>
    <w:rsid w:val="00AF2F2F"/>
    <w:rsid w:val="00AF34D5"/>
    <w:rsid w:val="00AF405B"/>
    <w:rsid w:val="00AF5452"/>
    <w:rsid w:val="00AF5BAF"/>
    <w:rsid w:val="00AF6394"/>
    <w:rsid w:val="00B07F4D"/>
    <w:rsid w:val="00B10B66"/>
    <w:rsid w:val="00B11188"/>
    <w:rsid w:val="00B1444C"/>
    <w:rsid w:val="00B15AB8"/>
    <w:rsid w:val="00B2371F"/>
    <w:rsid w:val="00B241BD"/>
    <w:rsid w:val="00B31181"/>
    <w:rsid w:val="00B312C8"/>
    <w:rsid w:val="00B3334D"/>
    <w:rsid w:val="00B351FF"/>
    <w:rsid w:val="00B37E34"/>
    <w:rsid w:val="00B45F70"/>
    <w:rsid w:val="00B46BE3"/>
    <w:rsid w:val="00B51D8B"/>
    <w:rsid w:val="00B527EF"/>
    <w:rsid w:val="00B642FE"/>
    <w:rsid w:val="00B66CC9"/>
    <w:rsid w:val="00B677CC"/>
    <w:rsid w:val="00B7705E"/>
    <w:rsid w:val="00B80DED"/>
    <w:rsid w:val="00B81BEA"/>
    <w:rsid w:val="00B84920"/>
    <w:rsid w:val="00B84E87"/>
    <w:rsid w:val="00B872E3"/>
    <w:rsid w:val="00BA08DD"/>
    <w:rsid w:val="00BA0C08"/>
    <w:rsid w:val="00BA65D6"/>
    <w:rsid w:val="00BB416A"/>
    <w:rsid w:val="00BC0934"/>
    <w:rsid w:val="00BC2992"/>
    <w:rsid w:val="00BC3474"/>
    <w:rsid w:val="00BC392D"/>
    <w:rsid w:val="00BC43E5"/>
    <w:rsid w:val="00BD396E"/>
    <w:rsid w:val="00BD4739"/>
    <w:rsid w:val="00BD5697"/>
    <w:rsid w:val="00BE23EC"/>
    <w:rsid w:val="00BE4FF1"/>
    <w:rsid w:val="00BF02FB"/>
    <w:rsid w:val="00BF0354"/>
    <w:rsid w:val="00BF21E9"/>
    <w:rsid w:val="00BF5246"/>
    <w:rsid w:val="00BF68ED"/>
    <w:rsid w:val="00BF7AC9"/>
    <w:rsid w:val="00C0333C"/>
    <w:rsid w:val="00C11CD1"/>
    <w:rsid w:val="00C167BE"/>
    <w:rsid w:val="00C17E8E"/>
    <w:rsid w:val="00C17FC4"/>
    <w:rsid w:val="00C228EE"/>
    <w:rsid w:val="00C2608D"/>
    <w:rsid w:val="00C27FEE"/>
    <w:rsid w:val="00C30B66"/>
    <w:rsid w:val="00C32C72"/>
    <w:rsid w:val="00C33ACA"/>
    <w:rsid w:val="00C36510"/>
    <w:rsid w:val="00C3718C"/>
    <w:rsid w:val="00C41A1B"/>
    <w:rsid w:val="00C42D98"/>
    <w:rsid w:val="00C44A46"/>
    <w:rsid w:val="00C471CC"/>
    <w:rsid w:val="00C50A9A"/>
    <w:rsid w:val="00C5125C"/>
    <w:rsid w:val="00C51517"/>
    <w:rsid w:val="00C60A7B"/>
    <w:rsid w:val="00C60C50"/>
    <w:rsid w:val="00C6258D"/>
    <w:rsid w:val="00C64436"/>
    <w:rsid w:val="00C71A2F"/>
    <w:rsid w:val="00C72F70"/>
    <w:rsid w:val="00C75AF1"/>
    <w:rsid w:val="00C75E51"/>
    <w:rsid w:val="00C77D0C"/>
    <w:rsid w:val="00C81CDA"/>
    <w:rsid w:val="00C82F4E"/>
    <w:rsid w:val="00C8778E"/>
    <w:rsid w:val="00C91FFC"/>
    <w:rsid w:val="00C924DB"/>
    <w:rsid w:val="00C953C8"/>
    <w:rsid w:val="00C954F0"/>
    <w:rsid w:val="00C968A7"/>
    <w:rsid w:val="00C97149"/>
    <w:rsid w:val="00CA09F0"/>
    <w:rsid w:val="00CB1A1D"/>
    <w:rsid w:val="00CB31EE"/>
    <w:rsid w:val="00CB6F81"/>
    <w:rsid w:val="00CB784A"/>
    <w:rsid w:val="00CC129B"/>
    <w:rsid w:val="00CC4245"/>
    <w:rsid w:val="00CC5B4A"/>
    <w:rsid w:val="00CD0D8E"/>
    <w:rsid w:val="00CD11F4"/>
    <w:rsid w:val="00CD6607"/>
    <w:rsid w:val="00CD6B5E"/>
    <w:rsid w:val="00CF1363"/>
    <w:rsid w:val="00CF16DC"/>
    <w:rsid w:val="00CF1F73"/>
    <w:rsid w:val="00CF2FFC"/>
    <w:rsid w:val="00CF534F"/>
    <w:rsid w:val="00CF5931"/>
    <w:rsid w:val="00D03D4D"/>
    <w:rsid w:val="00D05596"/>
    <w:rsid w:val="00D218B5"/>
    <w:rsid w:val="00D21C2E"/>
    <w:rsid w:val="00D247C6"/>
    <w:rsid w:val="00D2512C"/>
    <w:rsid w:val="00D3135E"/>
    <w:rsid w:val="00D34E25"/>
    <w:rsid w:val="00D360C9"/>
    <w:rsid w:val="00D374A8"/>
    <w:rsid w:val="00D4009B"/>
    <w:rsid w:val="00D4250C"/>
    <w:rsid w:val="00D45254"/>
    <w:rsid w:val="00D454E7"/>
    <w:rsid w:val="00D4607F"/>
    <w:rsid w:val="00D46892"/>
    <w:rsid w:val="00D474BA"/>
    <w:rsid w:val="00D4787C"/>
    <w:rsid w:val="00D50CF4"/>
    <w:rsid w:val="00D52327"/>
    <w:rsid w:val="00D52EC5"/>
    <w:rsid w:val="00D54B14"/>
    <w:rsid w:val="00D551B7"/>
    <w:rsid w:val="00D55B10"/>
    <w:rsid w:val="00D614F8"/>
    <w:rsid w:val="00D64676"/>
    <w:rsid w:val="00D67F0C"/>
    <w:rsid w:val="00D7226B"/>
    <w:rsid w:val="00D747C1"/>
    <w:rsid w:val="00D76222"/>
    <w:rsid w:val="00D7736F"/>
    <w:rsid w:val="00D82004"/>
    <w:rsid w:val="00D830A5"/>
    <w:rsid w:val="00D9325A"/>
    <w:rsid w:val="00D96C04"/>
    <w:rsid w:val="00DA0E4E"/>
    <w:rsid w:val="00DA2185"/>
    <w:rsid w:val="00DA37EA"/>
    <w:rsid w:val="00DA4ECF"/>
    <w:rsid w:val="00DA7696"/>
    <w:rsid w:val="00DB32D7"/>
    <w:rsid w:val="00DB46D3"/>
    <w:rsid w:val="00DB6050"/>
    <w:rsid w:val="00DB6E6A"/>
    <w:rsid w:val="00DB7336"/>
    <w:rsid w:val="00DC037D"/>
    <w:rsid w:val="00DC73D5"/>
    <w:rsid w:val="00DC79AC"/>
    <w:rsid w:val="00DD4B2C"/>
    <w:rsid w:val="00DD4DEA"/>
    <w:rsid w:val="00DD6256"/>
    <w:rsid w:val="00DE37FF"/>
    <w:rsid w:val="00DE6365"/>
    <w:rsid w:val="00DF57B0"/>
    <w:rsid w:val="00DF7491"/>
    <w:rsid w:val="00E12B2A"/>
    <w:rsid w:val="00E16C73"/>
    <w:rsid w:val="00E20188"/>
    <w:rsid w:val="00E204FE"/>
    <w:rsid w:val="00E21505"/>
    <w:rsid w:val="00E241F9"/>
    <w:rsid w:val="00E266F7"/>
    <w:rsid w:val="00E3176B"/>
    <w:rsid w:val="00E31F58"/>
    <w:rsid w:val="00E337A4"/>
    <w:rsid w:val="00E3385F"/>
    <w:rsid w:val="00E44CA5"/>
    <w:rsid w:val="00E50859"/>
    <w:rsid w:val="00E55B3F"/>
    <w:rsid w:val="00E578AB"/>
    <w:rsid w:val="00E6401C"/>
    <w:rsid w:val="00E65EFA"/>
    <w:rsid w:val="00E703F6"/>
    <w:rsid w:val="00E71AF7"/>
    <w:rsid w:val="00E76E56"/>
    <w:rsid w:val="00E818D3"/>
    <w:rsid w:val="00E8395C"/>
    <w:rsid w:val="00E8414C"/>
    <w:rsid w:val="00E84B90"/>
    <w:rsid w:val="00E8587D"/>
    <w:rsid w:val="00E85FA7"/>
    <w:rsid w:val="00E91863"/>
    <w:rsid w:val="00E936E4"/>
    <w:rsid w:val="00E946BD"/>
    <w:rsid w:val="00E94D06"/>
    <w:rsid w:val="00E95832"/>
    <w:rsid w:val="00E95932"/>
    <w:rsid w:val="00E9598D"/>
    <w:rsid w:val="00E963E2"/>
    <w:rsid w:val="00EA6479"/>
    <w:rsid w:val="00EA6ED4"/>
    <w:rsid w:val="00EA750F"/>
    <w:rsid w:val="00EB40FA"/>
    <w:rsid w:val="00EB53FC"/>
    <w:rsid w:val="00EB6A55"/>
    <w:rsid w:val="00ED0777"/>
    <w:rsid w:val="00ED785A"/>
    <w:rsid w:val="00ED7EDE"/>
    <w:rsid w:val="00EE66E3"/>
    <w:rsid w:val="00EE7784"/>
    <w:rsid w:val="00EF0654"/>
    <w:rsid w:val="00EF219B"/>
    <w:rsid w:val="00F04AC9"/>
    <w:rsid w:val="00F1307A"/>
    <w:rsid w:val="00F217D8"/>
    <w:rsid w:val="00F22487"/>
    <w:rsid w:val="00F242BB"/>
    <w:rsid w:val="00F31C67"/>
    <w:rsid w:val="00F321D6"/>
    <w:rsid w:val="00F34DB4"/>
    <w:rsid w:val="00F41A5B"/>
    <w:rsid w:val="00F47195"/>
    <w:rsid w:val="00F51148"/>
    <w:rsid w:val="00F55AA3"/>
    <w:rsid w:val="00F5644E"/>
    <w:rsid w:val="00F60106"/>
    <w:rsid w:val="00F655E1"/>
    <w:rsid w:val="00F74E7C"/>
    <w:rsid w:val="00F845EF"/>
    <w:rsid w:val="00F91CFA"/>
    <w:rsid w:val="00F92288"/>
    <w:rsid w:val="00F968B6"/>
    <w:rsid w:val="00FA07D5"/>
    <w:rsid w:val="00FA1356"/>
    <w:rsid w:val="00FA158B"/>
    <w:rsid w:val="00FA1D3A"/>
    <w:rsid w:val="00FA2BBE"/>
    <w:rsid w:val="00FA30E0"/>
    <w:rsid w:val="00FC1205"/>
    <w:rsid w:val="00FC141F"/>
    <w:rsid w:val="00FC3911"/>
    <w:rsid w:val="00FC72A4"/>
    <w:rsid w:val="00FD28C2"/>
    <w:rsid w:val="00FD5271"/>
    <w:rsid w:val="00FE0704"/>
    <w:rsid w:val="00FE5613"/>
    <w:rsid w:val="00FF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51200C0-3191-430B-AAF8-0C7F34FC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EB0"/>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4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04EB0"/>
    <w:pPr>
      <w:spacing w:after="120" w:line="480" w:lineRule="auto"/>
    </w:pPr>
    <w:rPr>
      <w:lang w:val="en-GB"/>
    </w:rPr>
  </w:style>
  <w:style w:type="character" w:customStyle="1" w:styleId="BodyText2Char">
    <w:name w:val="Body Text 2 Char"/>
    <w:basedOn w:val="DefaultParagraphFont"/>
    <w:link w:val="BodyText2"/>
    <w:uiPriority w:val="99"/>
    <w:rsid w:val="00004EB0"/>
    <w:rPr>
      <w:lang w:eastAsia="en-US"/>
    </w:rPr>
  </w:style>
  <w:style w:type="paragraph" w:styleId="BalloonText">
    <w:name w:val="Balloon Text"/>
    <w:basedOn w:val="Normal"/>
    <w:link w:val="BalloonTextChar"/>
    <w:rsid w:val="00004EB0"/>
    <w:rPr>
      <w:rFonts w:ascii="Tahoma" w:hAnsi="Tahoma" w:cs="Tahoma"/>
      <w:sz w:val="16"/>
      <w:szCs w:val="16"/>
    </w:rPr>
  </w:style>
  <w:style w:type="character" w:customStyle="1" w:styleId="BalloonTextChar">
    <w:name w:val="Balloon Text Char"/>
    <w:basedOn w:val="DefaultParagraphFont"/>
    <w:link w:val="BalloonText"/>
    <w:rsid w:val="00004EB0"/>
    <w:rPr>
      <w:rFonts w:ascii="Tahoma" w:hAnsi="Tahoma" w:cs="Tahoma"/>
      <w:sz w:val="16"/>
      <w:szCs w:val="16"/>
      <w:lang w:val="en-US" w:eastAsia="en-US"/>
    </w:rPr>
  </w:style>
  <w:style w:type="paragraph" w:styleId="Header">
    <w:name w:val="header"/>
    <w:basedOn w:val="Normal"/>
    <w:link w:val="HeaderChar"/>
    <w:uiPriority w:val="99"/>
    <w:rsid w:val="000D203F"/>
    <w:pPr>
      <w:tabs>
        <w:tab w:val="center" w:pos="4513"/>
        <w:tab w:val="right" w:pos="9026"/>
      </w:tabs>
    </w:pPr>
  </w:style>
  <w:style w:type="character" w:customStyle="1" w:styleId="HeaderChar">
    <w:name w:val="Header Char"/>
    <w:basedOn w:val="DefaultParagraphFont"/>
    <w:link w:val="Header"/>
    <w:uiPriority w:val="99"/>
    <w:rsid w:val="000D203F"/>
    <w:rPr>
      <w:lang w:val="en-US" w:eastAsia="en-US"/>
    </w:rPr>
  </w:style>
  <w:style w:type="paragraph" w:styleId="Footer">
    <w:name w:val="footer"/>
    <w:basedOn w:val="Normal"/>
    <w:link w:val="FooterChar"/>
    <w:uiPriority w:val="99"/>
    <w:rsid w:val="000D203F"/>
    <w:pPr>
      <w:tabs>
        <w:tab w:val="center" w:pos="4513"/>
        <w:tab w:val="right" w:pos="9026"/>
      </w:tabs>
    </w:pPr>
  </w:style>
  <w:style w:type="character" w:customStyle="1" w:styleId="FooterChar">
    <w:name w:val="Footer Char"/>
    <w:basedOn w:val="DefaultParagraphFont"/>
    <w:link w:val="Footer"/>
    <w:uiPriority w:val="99"/>
    <w:rsid w:val="000D203F"/>
    <w:rPr>
      <w:lang w:val="en-US" w:eastAsia="en-US"/>
    </w:rPr>
  </w:style>
  <w:style w:type="paragraph" w:styleId="FootnoteText">
    <w:name w:val="footnote text"/>
    <w:basedOn w:val="Normal"/>
    <w:link w:val="FootnoteTextChar"/>
    <w:semiHidden/>
    <w:rsid w:val="00431B07"/>
    <w:pPr>
      <w:overflowPunct w:val="0"/>
      <w:autoSpaceDE w:val="0"/>
      <w:autoSpaceDN w:val="0"/>
      <w:adjustRightInd w:val="0"/>
      <w:textAlignment w:val="baseline"/>
    </w:pPr>
    <w:rPr>
      <w:rFonts w:ascii="Arial" w:hAnsi="Arial"/>
      <w:lang w:val="en-AU"/>
    </w:rPr>
  </w:style>
  <w:style w:type="character" w:customStyle="1" w:styleId="FootnoteTextChar">
    <w:name w:val="Footnote Text Char"/>
    <w:basedOn w:val="DefaultParagraphFont"/>
    <w:link w:val="FootnoteText"/>
    <w:semiHidden/>
    <w:rsid w:val="00431B07"/>
    <w:rPr>
      <w:rFonts w:ascii="Arial" w:hAnsi="Arial"/>
      <w:lang w:val="en-AU" w:eastAsia="en-US"/>
    </w:rPr>
  </w:style>
  <w:style w:type="character" w:styleId="FootnoteReference">
    <w:name w:val="footnote reference"/>
    <w:basedOn w:val="DefaultParagraphFont"/>
    <w:semiHidden/>
    <w:rsid w:val="00431B07"/>
    <w:rPr>
      <w:vertAlign w:val="superscript"/>
    </w:rPr>
  </w:style>
  <w:style w:type="paragraph" w:styleId="NoSpacing">
    <w:name w:val="No Spacing"/>
    <w:uiPriority w:val="1"/>
    <w:qFormat/>
    <w:rsid w:val="00816F5A"/>
    <w:rPr>
      <w:rFonts w:ascii="Calibri" w:eastAsia="Calibri" w:hAnsi="Calibri"/>
      <w:sz w:val="22"/>
      <w:szCs w:val="22"/>
      <w:lang w:eastAsia="en-US"/>
    </w:rPr>
  </w:style>
  <w:style w:type="paragraph" w:styleId="ListParagraph">
    <w:name w:val="List Paragraph"/>
    <w:basedOn w:val="Normal"/>
    <w:uiPriority w:val="34"/>
    <w:qFormat/>
    <w:rsid w:val="00AD3066"/>
    <w:pPr>
      <w:ind w:left="720"/>
    </w:pPr>
    <w:rPr>
      <w:rFonts w:ascii="Calibri" w:eastAsiaTheme="minorHAnsi" w:hAnsi="Calibri"/>
      <w:sz w:val="22"/>
      <w:szCs w:val="22"/>
      <w:lang w:val="en-GB"/>
    </w:rPr>
  </w:style>
  <w:style w:type="character" w:styleId="Hyperlink">
    <w:name w:val="Hyperlink"/>
    <w:basedOn w:val="DefaultParagraphFont"/>
    <w:unhideWhenUsed/>
    <w:rsid w:val="00DB6050"/>
    <w:rPr>
      <w:color w:val="0000FF" w:themeColor="hyperlink"/>
      <w:u w:val="single"/>
    </w:rPr>
  </w:style>
  <w:style w:type="character" w:styleId="UnresolvedMention">
    <w:name w:val="Unresolved Mention"/>
    <w:basedOn w:val="DefaultParagraphFont"/>
    <w:uiPriority w:val="99"/>
    <w:semiHidden/>
    <w:unhideWhenUsed/>
    <w:rsid w:val="00DB6050"/>
    <w:rPr>
      <w:color w:val="808080"/>
      <w:shd w:val="clear" w:color="auto" w:fill="E6E6E6"/>
    </w:rPr>
  </w:style>
  <w:style w:type="paragraph" w:customStyle="1" w:styleId="Bullet">
    <w:name w:val="Bullet"/>
    <w:basedOn w:val="Normal"/>
    <w:rsid w:val="00263337"/>
    <w:pPr>
      <w:numPr>
        <w:numId w:val="17"/>
      </w:numPr>
      <w:spacing w:after="120"/>
      <w:jc w:val="both"/>
    </w:pPr>
    <w:rPr>
      <w:rFonts w:ascii="Arial" w:hAnsi="Arial"/>
      <w:szCs w:val="24"/>
      <w:lang w:val="en-GB" w:eastAsia="en-GB"/>
    </w:rPr>
  </w:style>
  <w:style w:type="paragraph" w:customStyle="1" w:styleId="Default">
    <w:name w:val="Default"/>
    <w:basedOn w:val="Normal"/>
    <w:rsid w:val="00263337"/>
    <w:pPr>
      <w:autoSpaceDE w:val="0"/>
      <w:autoSpaceDN w:val="0"/>
    </w:pPr>
    <w:rPr>
      <w:rFonts w:ascii="Calibri" w:eastAsiaTheme="minorHAnsi" w:hAnsi="Calibri" w:cs="Calibri"/>
      <w:color w:val="000000"/>
      <w:sz w:val="24"/>
      <w:szCs w:val="24"/>
      <w:lang w:val="en-GB" w:eastAsia="en-GB"/>
    </w:rPr>
  </w:style>
  <w:style w:type="paragraph" w:styleId="NormalWeb">
    <w:name w:val="Normal (Web)"/>
    <w:basedOn w:val="Normal"/>
    <w:uiPriority w:val="99"/>
    <w:unhideWhenUsed/>
    <w:rsid w:val="00263337"/>
    <w:pPr>
      <w:spacing w:after="240"/>
    </w:pPr>
    <w:rPr>
      <w:sz w:val="24"/>
      <w:szCs w:val="24"/>
      <w:lang w:val="en-GB" w:eastAsia="en-GB"/>
    </w:rPr>
  </w:style>
  <w:style w:type="character" w:customStyle="1" w:styleId="ilfuvd">
    <w:name w:val="ilfuvd"/>
    <w:basedOn w:val="DefaultParagraphFont"/>
    <w:rsid w:val="0026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175246">
      <w:bodyDiv w:val="1"/>
      <w:marLeft w:val="0"/>
      <w:marRight w:val="0"/>
      <w:marTop w:val="0"/>
      <w:marBottom w:val="0"/>
      <w:divBdr>
        <w:top w:val="none" w:sz="0" w:space="0" w:color="auto"/>
        <w:left w:val="none" w:sz="0" w:space="0" w:color="auto"/>
        <w:bottom w:val="none" w:sz="0" w:space="0" w:color="auto"/>
        <w:right w:val="none" w:sz="0" w:space="0" w:color="auto"/>
      </w:divBdr>
    </w:div>
    <w:div w:id="484471629">
      <w:bodyDiv w:val="1"/>
      <w:marLeft w:val="0"/>
      <w:marRight w:val="0"/>
      <w:marTop w:val="0"/>
      <w:marBottom w:val="0"/>
      <w:divBdr>
        <w:top w:val="none" w:sz="0" w:space="0" w:color="auto"/>
        <w:left w:val="none" w:sz="0" w:space="0" w:color="auto"/>
        <w:bottom w:val="none" w:sz="0" w:space="0" w:color="auto"/>
        <w:right w:val="none" w:sz="0" w:space="0" w:color="auto"/>
      </w:divBdr>
    </w:div>
    <w:div w:id="1055811192">
      <w:bodyDiv w:val="1"/>
      <w:marLeft w:val="0"/>
      <w:marRight w:val="0"/>
      <w:marTop w:val="0"/>
      <w:marBottom w:val="0"/>
      <w:divBdr>
        <w:top w:val="none" w:sz="0" w:space="0" w:color="auto"/>
        <w:left w:val="none" w:sz="0" w:space="0" w:color="auto"/>
        <w:bottom w:val="none" w:sz="0" w:space="0" w:color="auto"/>
        <w:right w:val="none" w:sz="0" w:space="0" w:color="auto"/>
      </w:divBdr>
    </w:div>
    <w:div w:id="1530485394">
      <w:bodyDiv w:val="1"/>
      <w:marLeft w:val="0"/>
      <w:marRight w:val="0"/>
      <w:marTop w:val="0"/>
      <w:marBottom w:val="0"/>
      <w:divBdr>
        <w:top w:val="none" w:sz="0" w:space="0" w:color="auto"/>
        <w:left w:val="none" w:sz="0" w:space="0" w:color="auto"/>
        <w:bottom w:val="none" w:sz="0" w:space="0" w:color="auto"/>
        <w:right w:val="none" w:sz="0" w:space="0" w:color="auto"/>
      </w:divBdr>
    </w:div>
    <w:div w:id="1671371432">
      <w:bodyDiv w:val="1"/>
      <w:marLeft w:val="0"/>
      <w:marRight w:val="0"/>
      <w:marTop w:val="0"/>
      <w:marBottom w:val="0"/>
      <w:divBdr>
        <w:top w:val="none" w:sz="0" w:space="0" w:color="auto"/>
        <w:left w:val="none" w:sz="0" w:space="0" w:color="auto"/>
        <w:bottom w:val="none" w:sz="0" w:space="0" w:color="auto"/>
        <w:right w:val="none" w:sz="0" w:space="0" w:color="auto"/>
      </w:divBdr>
    </w:div>
    <w:div w:id="1696689721">
      <w:bodyDiv w:val="1"/>
      <w:marLeft w:val="0"/>
      <w:marRight w:val="0"/>
      <w:marTop w:val="0"/>
      <w:marBottom w:val="0"/>
      <w:divBdr>
        <w:top w:val="none" w:sz="0" w:space="0" w:color="auto"/>
        <w:left w:val="none" w:sz="0" w:space="0" w:color="auto"/>
        <w:bottom w:val="none" w:sz="0" w:space="0" w:color="auto"/>
        <w:right w:val="none" w:sz="0" w:space="0" w:color="auto"/>
      </w:divBdr>
    </w:div>
    <w:div w:id="1916553901">
      <w:bodyDiv w:val="1"/>
      <w:marLeft w:val="0"/>
      <w:marRight w:val="0"/>
      <w:marTop w:val="0"/>
      <w:marBottom w:val="0"/>
      <w:divBdr>
        <w:top w:val="none" w:sz="0" w:space="0" w:color="auto"/>
        <w:left w:val="none" w:sz="0" w:space="0" w:color="auto"/>
        <w:bottom w:val="none" w:sz="0" w:space="0" w:color="auto"/>
        <w:right w:val="none" w:sz="0" w:space="0" w:color="auto"/>
      </w:divBdr>
    </w:div>
    <w:div w:id="20332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0F82E-E7AE-485F-B193-8B41F93E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5556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Unity Trust Bank</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Darren.Kangurs@unity.co.uk</dc:creator>
  <cp:lastModifiedBy>Wade Smith</cp:lastModifiedBy>
  <cp:revision>2</cp:revision>
  <cp:lastPrinted>2018-11-20T11:03:00Z</cp:lastPrinted>
  <dcterms:created xsi:type="dcterms:W3CDTF">2020-01-21T15:33:00Z</dcterms:created>
  <dcterms:modified xsi:type="dcterms:W3CDTF">2020-01-21T15:33:00Z</dcterms:modified>
</cp:coreProperties>
</file>