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F98" w:rsidRDefault="000E2F98"/>
    <w:p w:rsidR="000E2F98" w:rsidRPr="00DF1C2A" w:rsidRDefault="000E2F98">
      <w:pPr>
        <w:rPr>
          <w:rFonts w:ascii="Arial" w:hAnsi="Arial" w:cs="Arial"/>
          <w:bCs/>
          <w:sz w:val="24"/>
        </w:rPr>
      </w:pPr>
      <w:r w:rsidRPr="00DF1C2A">
        <w:rPr>
          <w:rFonts w:ascii="Arial" w:hAnsi="Arial" w:cs="Arial"/>
          <w:sz w:val="24"/>
        </w:rPr>
        <w:t xml:space="preserve">Opportunity for </w:t>
      </w:r>
      <w:r w:rsidR="00CB08B8" w:rsidRPr="00CB08B8">
        <w:rPr>
          <w:rFonts w:ascii="Arial" w:hAnsi="Arial" w:cs="Arial"/>
          <w:b/>
          <w:sz w:val="24"/>
        </w:rPr>
        <w:t xml:space="preserve">Temporary </w:t>
      </w:r>
      <w:r w:rsidR="00CB08B8">
        <w:rPr>
          <w:rFonts w:ascii="Arial" w:hAnsi="Arial" w:cs="Arial"/>
          <w:b/>
          <w:bCs/>
          <w:sz w:val="24"/>
        </w:rPr>
        <w:t>Customer Services Adviser (Part time)</w:t>
      </w:r>
      <w:r w:rsidRPr="00DF1C2A">
        <w:rPr>
          <w:rFonts w:ascii="Arial" w:hAnsi="Arial" w:cs="Arial"/>
          <w:b/>
          <w:bCs/>
          <w:sz w:val="24"/>
        </w:rPr>
        <w:t xml:space="preserve"> </w:t>
      </w:r>
      <w:r w:rsidRPr="00DF1C2A">
        <w:rPr>
          <w:rFonts w:ascii="Arial" w:hAnsi="Arial" w:cs="Arial"/>
          <w:bCs/>
          <w:sz w:val="24"/>
        </w:rPr>
        <w:t>to join Unity Trust Bank</w:t>
      </w:r>
    </w:p>
    <w:p w:rsidR="00DF1C2A" w:rsidRDefault="00DF1C2A" w:rsidP="00DF1C2A">
      <w:pPr>
        <w:pStyle w:val="Heading1"/>
      </w:pPr>
    </w:p>
    <w:p w:rsidR="000E2F98" w:rsidRPr="00DF1C2A" w:rsidRDefault="00CF4E0D" w:rsidP="00CE3274">
      <w:pPr>
        <w:pStyle w:val="Heading1"/>
        <w:spacing w:after="0"/>
      </w:pPr>
      <w:r>
        <w:drawing>
          <wp:anchor distT="0" distB="0" distL="114300" distR="114300" simplePos="0" relativeHeight="251658240" behindDoc="0" locked="0" layoutInCell="1" allowOverlap="1">
            <wp:simplePos x="0" y="0"/>
            <wp:positionH relativeFrom="column">
              <wp:posOffset>3095625</wp:posOffset>
            </wp:positionH>
            <wp:positionV relativeFrom="paragraph">
              <wp:posOffset>59055</wp:posOffset>
            </wp:positionV>
            <wp:extent cx="2971800" cy="2114550"/>
            <wp:effectExtent l="19050" t="0" r="0" b="0"/>
            <wp:wrapSquare wrapText="bothSides"/>
            <wp:docPr id="2" name="Picture 2" descr="S:\MARKETING\Job Bag\UTB 616 Social media content\Social media content &amp; approvals\Images for use\Pitch book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Job Bag\UTB 616 Social media content\Social media content &amp; approvals\Images for use\Pitch book cover.JPG"/>
                    <pic:cNvPicPr>
                      <a:picLocks noChangeAspect="1" noChangeArrowheads="1"/>
                    </pic:cNvPicPr>
                  </pic:nvPicPr>
                  <pic:blipFill>
                    <a:blip r:embed="rId7" cstate="print"/>
                    <a:srcRect/>
                    <a:stretch>
                      <a:fillRect/>
                    </a:stretch>
                  </pic:blipFill>
                  <pic:spPr bwMode="auto">
                    <a:xfrm>
                      <a:off x="0" y="0"/>
                      <a:ext cx="2971800" cy="2114550"/>
                    </a:xfrm>
                    <a:prstGeom prst="rect">
                      <a:avLst/>
                    </a:prstGeom>
                    <a:noFill/>
                    <a:ln w="9525">
                      <a:noFill/>
                      <a:miter lim="800000"/>
                      <a:headEnd/>
                      <a:tailEnd/>
                    </a:ln>
                  </pic:spPr>
                </pic:pic>
              </a:graphicData>
            </a:graphic>
          </wp:anchor>
        </w:drawing>
      </w:r>
      <w:r w:rsidR="00DF1C2A" w:rsidRPr="00DF1C2A">
        <w:t xml:space="preserve">Why </w:t>
      </w:r>
      <w:r w:rsidR="00DF1C2A">
        <w:t>Unity</w:t>
      </w:r>
      <w:r w:rsidR="00DF1C2A" w:rsidRPr="00DF1C2A">
        <w:rPr>
          <w:szCs w:val="0"/>
          <w:u w:color="000000"/>
          <w:bdr w:val="none" w:sz="0" w:space="0" w:color="000000"/>
          <w:shd w:val="clear" w:color="000000" w:fill="000000"/>
        </w:rPr>
        <w:t xml:space="preserve"> </w:t>
      </w:r>
    </w:p>
    <w:p w:rsidR="00DF1C2A" w:rsidRPr="00C92D78" w:rsidRDefault="00DF1C2A" w:rsidP="00CE3274">
      <w:pPr>
        <w:pStyle w:val="NormalWeb"/>
        <w:spacing w:before="120" w:after="0"/>
        <w:rPr>
          <w:color w:val="auto"/>
          <w:sz w:val="20"/>
          <w:szCs w:val="22"/>
        </w:rPr>
      </w:pPr>
      <w:r w:rsidRPr="00C92D78">
        <w:rPr>
          <w:rStyle w:val="Strong"/>
          <w:b w:val="0"/>
          <w:color w:val="auto"/>
          <w:sz w:val="20"/>
          <w:szCs w:val="22"/>
        </w:rPr>
        <w:t>Unity is the bank you can be proud to bank with. We help organisations to prosper and contribute to economic, community and social change. Put simply, we’re here to help create a better society.</w:t>
      </w:r>
    </w:p>
    <w:p w:rsidR="00DF1C2A" w:rsidRPr="00C92D78" w:rsidRDefault="00DF1C2A" w:rsidP="00DF1C2A">
      <w:pPr>
        <w:pStyle w:val="NormalWeb"/>
        <w:rPr>
          <w:color w:val="auto"/>
          <w:sz w:val="20"/>
          <w:szCs w:val="22"/>
        </w:rPr>
      </w:pPr>
      <w:r w:rsidRPr="00C92D78">
        <w:rPr>
          <w:color w:val="auto"/>
          <w:sz w:val="20"/>
          <w:szCs w:val="22"/>
        </w:rPr>
        <w:t>All of our funding comes from customer accounts and we benefit from a loyal, growing customer base. We use the deposits our customers entrust to us to fund lending which supports the communities we collectively serve.</w:t>
      </w:r>
    </w:p>
    <w:p w:rsidR="00DF1C2A" w:rsidRPr="00C92D78" w:rsidRDefault="00DF1C2A" w:rsidP="00CE3274">
      <w:pPr>
        <w:pStyle w:val="Heading1"/>
        <w:spacing w:after="0"/>
        <w:rPr>
          <w:sz w:val="22"/>
        </w:rPr>
      </w:pPr>
    </w:p>
    <w:p w:rsidR="000E2F98" w:rsidRPr="005B215B" w:rsidRDefault="005C6D32" w:rsidP="005B215B">
      <w:pPr>
        <w:pStyle w:val="Heading1"/>
      </w:pPr>
      <w:r>
        <w:t>Purpose of the role</w:t>
      </w:r>
      <w:r w:rsidR="000E2F98" w:rsidRPr="005B215B">
        <w:t xml:space="preserve">  </w:t>
      </w:r>
    </w:p>
    <w:p w:rsidR="00CB08B8" w:rsidRPr="00CB08B8" w:rsidRDefault="00CB08B8" w:rsidP="00CB08B8">
      <w:pPr>
        <w:rPr>
          <w:rFonts w:ascii="Arial" w:hAnsi="Arial" w:cs="Arial"/>
          <w:sz w:val="20"/>
          <w:szCs w:val="20"/>
        </w:rPr>
      </w:pPr>
      <w:proofErr w:type="gramStart"/>
      <w:r w:rsidRPr="00CB08B8">
        <w:rPr>
          <w:rFonts w:ascii="Arial" w:hAnsi="Arial" w:cs="Arial"/>
          <w:sz w:val="20"/>
          <w:szCs w:val="20"/>
        </w:rPr>
        <w:t>Working as part of the Customer Operations team to deliver the highest level of customer service and good customer outcomes.</w:t>
      </w:r>
      <w:proofErr w:type="gramEnd"/>
      <w:r w:rsidRPr="00CB08B8">
        <w:rPr>
          <w:rFonts w:ascii="Arial" w:hAnsi="Arial" w:cs="Arial"/>
          <w:sz w:val="20"/>
          <w:szCs w:val="20"/>
        </w:rPr>
        <w:t xml:space="preserve"> Undertake a range of administrative activities, continually improving operational effectiveness and ensuring adherence to the bank’s policies and procedures in line with corporate governance and regulatory requirements. </w:t>
      </w:r>
    </w:p>
    <w:p w:rsidR="000E2F98" w:rsidRPr="005B215B" w:rsidRDefault="000E2F98" w:rsidP="005B215B">
      <w:pPr>
        <w:pStyle w:val="Heading1"/>
      </w:pPr>
      <w:r w:rsidRPr="005B215B">
        <w:t>Responsibilities</w:t>
      </w:r>
    </w:p>
    <w:p w:rsidR="00CB08B8" w:rsidRPr="00A25887" w:rsidRDefault="00CB08B8" w:rsidP="00CB08B8">
      <w:pPr>
        <w:pStyle w:val="ListParagraph"/>
        <w:numPr>
          <w:ilvl w:val="0"/>
          <w:numId w:val="10"/>
        </w:numPr>
      </w:pPr>
      <w:r w:rsidRPr="00A25887">
        <w:rPr>
          <w:rFonts w:cs="Arial"/>
          <w:szCs w:val="20"/>
        </w:rPr>
        <w:t xml:space="preserve">Completion of daily tasks relating to account </w:t>
      </w:r>
      <w:r>
        <w:rPr>
          <w:rFonts w:cs="Arial"/>
          <w:szCs w:val="20"/>
        </w:rPr>
        <w:t xml:space="preserve">opening, ongoing </w:t>
      </w:r>
      <w:r w:rsidRPr="00A25887">
        <w:rPr>
          <w:rFonts w:cs="Arial"/>
          <w:szCs w:val="20"/>
        </w:rPr>
        <w:t>servicing</w:t>
      </w:r>
      <w:r>
        <w:rPr>
          <w:rFonts w:cs="Arial"/>
          <w:szCs w:val="20"/>
        </w:rPr>
        <w:t xml:space="preserve">, telephony and high value/risk transactional activity. Accurately processing transactions and customer instructions in a timely manner </w:t>
      </w:r>
      <w:r w:rsidRPr="00A25887">
        <w:rPr>
          <w:rFonts w:cs="Arial"/>
          <w:szCs w:val="20"/>
        </w:rPr>
        <w:t>ensur</w:t>
      </w:r>
      <w:r>
        <w:rPr>
          <w:rFonts w:cs="Arial"/>
          <w:szCs w:val="20"/>
        </w:rPr>
        <w:t xml:space="preserve">ing that </w:t>
      </w:r>
      <w:r w:rsidRPr="00A25887">
        <w:rPr>
          <w:rFonts w:cs="Arial"/>
          <w:szCs w:val="20"/>
        </w:rPr>
        <w:t>procedures are followed</w:t>
      </w:r>
      <w:r>
        <w:rPr>
          <w:rFonts w:cs="Arial"/>
          <w:szCs w:val="20"/>
        </w:rPr>
        <w:t xml:space="preserve"> as well as </w:t>
      </w:r>
      <w:r w:rsidRPr="00A25887">
        <w:rPr>
          <w:rFonts w:cs="Arial"/>
          <w:szCs w:val="20"/>
        </w:rPr>
        <w:t>meeting service standards</w:t>
      </w:r>
      <w:r w:rsidRPr="00371306">
        <w:t xml:space="preserve"> </w:t>
      </w:r>
      <w:r>
        <w:t>and regulatory requirements.</w:t>
      </w:r>
    </w:p>
    <w:p w:rsidR="00CB08B8" w:rsidRPr="00A25887" w:rsidRDefault="00CB08B8" w:rsidP="00CB08B8">
      <w:pPr>
        <w:pStyle w:val="ListParagraph"/>
      </w:pPr>
    </w:p>
    <w:p w:rsidR="00CB08B8" w:rsidRPr="00CB08B8" w:rsidRDefault="00CB08B8" w:rsidP="00CB08B8">
      <w:pPr>
        <w:pStyle w:val="ListParagraph"/>
        <w:numPr>
          <w:ilvl w:val="0"/>
          <w:numId w:val="10"/>
        </w:numPr>
      </w:pPr>
      <w:r w:rsidRPr="00A25887">
        <w:rPr>
          <w:rFonts w:cs="Arial"/>
          <w:szCs w:val="20"/>
        </w:rPr>
        <w:t xml:space="preserve">Ensuring risk controls are met at all times, </w:t>
      </w:r>
      <w:r>
        <w:rPr>
          <w:rFonts w:cs="Arial"/>
          <w:szCs w:val="20"/>
        </w:rPr>
        <w:t xml:space="preserve">safeguarding the Bank from losses and </w:t>
      </w:r>
      <w:r w:rsidRPr="00A25887">
        <w:rPr>
          <w:rFonts w:cs="Arial"/>
          <w:szCs w:val="20"/>
        </w:rPr>
        <w:t xml:space="preserve">reporting any suspicious activity as appropriate. </w:t>
      </w:r>
      <w:r>
        <w:rPr>
          <w:rFonts w:cs="Arial"/>
          <w:szCs w:val="20"/>
        </w:rPr>
        <w:t>Undertake customer due diligence, be vigilant and actively consider all transactional activity mitigating the risk of money laundering and fraudulent activities</w:t>
      </w:r>
    </w:p>
    <w:p w:rsidR="00CB08B8" w:rsidRPr="00F6663C" w:rsidRDefault="00CB08B8" w:rsidP="00CB08B8">
      <w:pPr>
        <w:pStyle w:val="ListParagraph"/>
      </w:pPr>
    </w:p>
    <w:p w:rsidR="00CB08B8" w:rsidRPr="00A41DF1" w:rsidRDefault="00CB08B8" w:rsidP="00CB08B8">
      <w:pPr>
        <w:pStyle w:val="ListParagraph"/>
        <w:numPr>
          <w:ilvl w:val="0"/>
          <w:numId w:val="10"/>
        </w:numPr>
      </w:pPr>
      <w:r>
        <w:rPr>
          <w:rFonts w:cs="Arial"/>
          <w:szCs w:val="20"/>
        </w:rPr>
        <w:t>Ensure all amendments to customer records are properly supported by authentic instructions and in accordance with Bank policies, procedures.</w:t>
      </w:r>
    </w:p>
    <w:p w:rsidR="00CB08B8" w:rsidRPr="00A41DF1" w:rsidRDefault="00CB08B8" w:rsidP="00CB08B8">
      <w:pPr>
        <w:pStyle w:val="ListParagraph"/>
        <w:rPr>
          <w:rFonts w:cs="Arial"/>
          <w:szCs w:val="20"/>
        </w:rPr>
      </w:pPr>
    </w:p>
    <w:p w:rsidR="00CB08B8" w:rsidRDefault="00CB08B8" w:rsidP="00CB08B8">
      <w:pPr>
        <w:pStyle w:val="ListParagraph"/>
        <w:numPr>
          <w:ilvl w:val="0"/>
          <w:numId w:val="10"/>
        </w:numPr>
      </w:pPr>
      <w:r w:rsidRPr="00A41DF1">
        <w:rPr>
          <w:rFonts w:cs="Arial"/>
          <w:szCs w:val="20"/>
        </w:rPr>
        <w:t>Support the wider Bank team on projects as required.  Attending team meetings and contributing to the wider team effort</w:t>
      </w:r>
      <w:r>
        <w:rPr>
          <w:rFonts w:cs="Arial"/>
          <w:szCs w:val="20"/>
        </w:rPr>
        <w:t>. C</w:t>
      </w:r>
      <w:r>
        <w:t xml:space="preserve">ontribute to the effectiveness and efficiency of Operations by reviewing existing processes and procedures and proposing improvements which enhance service, deliver cost savings and / or mitigate risk.  </w:t>
      </w:r>
    </w:p>
    <w:p w:rsidR="00CB08B8" w:rsidRDefault="00CB08B8" w:rsidP="00CB08B8">
      <w:pPr>
        <w:pStyle w:val="ListParagraph"/>
      </w:pPr>
    </w:p>
    <w:p w:rsidR="00CB08B8" w:rsidRDefault="00CB08B8" w:rsidP="00CB08B8">
      <w:pPr>
        <w:pStyle w:val="ListParagraph"/>
        <w:numPr>
          <w:ilvl w:val="0"/>
          <w:numId w:val="10"/>
        </w:numPr>
      </w:pPr>
      <w:r>
        <w:t xml:space="preserve">Communicate with customers with speed, ease, certainty and empathy at the telephone, in writing and face to face as required.   </w:t>
      </w:r>
    </w:p>
    <w:p w:rsidR="00CB08B8" w:rsidRDefault="00CB08B8" w:rsidP="00CB08B8">
      <w:pPr>
        <w:pStyle w:val="ListParagraph"/>
        <w:spacing w:after="0"/>
        <w:jc w:val="left"/>
        <w:rPr>
          <w:rFonts w:cs="Arial"/>
          <w:szCs w:val="20"/>
        </w:rPr>
      </w:pPr>
    </w:p>
    <w:p w:rsidR="00CB08B8" w:rsidRDefault="00CB08B8" w:rsidP="00CB08B8">
      <w:pPr>
        <w:pStyle w:val="ListParagraph"/>
        <w:numPr>
          <w:ilvl w:val="0"/>
          <w:numId w:val="9"/>
        </w:numPr>
        <w:spacing w:after="0"/>
        <w:jc w:val="left"/>
        <w:rPr>
          <w:rFonts w:cs="Arial"/>
          <w:szCs w:val="20"/>
        </w:rPr>
      </w:pPr>
      <w:r>
        <w:rPr>
          <w:rFonts w:cs="Arial"/>
          <w:szCs w:val="20"/>
        </w:rPr>
        <w:t>To undertake any other duties required to meet the objectives of the Bank, including providing support to other Bank functions where necessary.</w:t>
      </w:r>
    </w:p>
    <w:p w:rsidR="00CE3274" w:rsidRDefault="00CE3274" w:rsidP="00813B94">
      <w:pPr>
        <w:pStyle w:val="Heading1"/>
        <w:rPr>
          <w:sz w:val="28"/>
        </w:rPr>
      </w:pPr>
    </w:p>
    <w:p w:rsidR="00DF1C2A" w:rsidRPr="00C92D78" w:rsidRDefault="00DF1C2A" w:rsidP="00E80F6D">
      <w:pPr>
        <w:pStyle w:val="Heading1"/>
        <w:ind w:left="1800" w:firstLine="720"/>
        <w:rPr>
          <w:sz w:val="28"/>
        </w:rPr>
      </w:pPr>
      <w:r w:rsidRPr="00C92D78">
        <w:rPr>
          <w:sz w:val="28"/>
        </w:rPr>
        <w:lastRenderedPageBreak/>
        <w:t>PERSON SPECIFICATION</w:t>
      </w:r>
    </w:p>
    <w:p w:rsidR="00CE3274" w:rsidRPr="00CB74C2" w:rsidRDefault="00DF1C2A" w:rsidP="00CB74C2">
      <w:pPr>
        <w:pStyle w:val="Bullet"/>
        <w:numPr>
          <w:ilvl w:val="0"/>
          <w:numId w:val="0"/>
        </w:numPr>
        <w:ind w:left="2520" w:firstLine="360"/>
        <w:rPr>
          <w:rFonts w:cs="Arial"/>
        </w:rPr>
      </w:pPr>
      <w:r>
        <w:rPr>
          <w:rFonts w:cs="Arial"/>
        </w:rPr>
        <w:t>(E = essential D= desirable)</w:t>
      </w:r>
    </w:p>
    <w:p w:rsidR="00DF1C2A" w:rsidRPr="00E04E26" w:rsidRDefault="00CB74C2" w:rsidP="00C92D78">
      <w:pPr>
        <w:pStyle w:val="Heading1"/>
      </w:pPr>
      <w:r>
        <w:br/>
      </w:r>
      <w:r w:rsidR="00DF1C2A" w:rsidRPr="00E04E26">
        <w:t>Professional qualifications</w:t>
      </w:r>
    </w:p>
    <w:p w:rsidR="00CB08B8" w:rsidRPr="00505FE4" w:rsidRDefault="00CB08B8" w:rsidP="00CB08B8">
      <w:pPr>
        <w:pStyle w:val="Bullet"/>
        <w:numPr>
          <w:ilvl w:val="0"/>
          <w:numId w:val="9"/>
        </w:numPr>
        <w:rPr>
          <w:rFonts w:cs="Arial"/>
        </w:rPr>
      </w:pPr>
      <w:r>
        <w:rPr>
          <w:rFonts w:cs="Arial"/>
        </w:rPr>
        <w:t>Banking qualification (D)</w:t>
      </w:r>
    </w:p>
    <w:p w:rsidR="00CB08B8" w:rsidRDefault="00CB08B8" w:rsidP="00813B94">
      <w:pPr>
        <w:pStyle w:val="Bullet"/>
        <w:numPr>
          <w:ilvl w:val="0"/>
          <w:numId w:val="0"/>
        </w:numPr>
        <w:ind w:left="360" w:hanging="360"/>
      </w:pPr>
    </w:p>
    <w:p w:rsidR="00CB08B8" w:rsidRDefault="00CB08B8" w:rsidP="00CB08B8">
      <w:pPr>
        <w:pStyle w:val="Heading1"/>
      </w:pPr>
      <w:r>
        <w:t>Knowledge and Experience</w:t>
      </w:r>
    </w:p>
    <w:p w:rsidR="00CB08B8" w:rsidRDefault="00CB08B8" w:rsidP="00CB08B8">
      <w:pPr>
        <w:pStyle w:val="ListParagraph"/>
        <w:numPr>
          <w:ilvl w:val="0"/>
          <w:numId w:val="9"/>
        </w:numPr>
        <w:rPr>
          <w:rFonts w:cs="Arial"/>
          <w:szCs w:val="20"/>
        </w:rPr>
      </w:pPr>
      <w:r>
        <w:rPr>
          <w:rFonts w:cs="Arial"/>
          <w:szCs w:val="20"/>
        </w:rPr>
        <w:t>Understanding of Financial Services products and regulations ideally gained within a customer based processing environment within a Bank (E)</w:t>
      </w:r>
    </w:p>
    <w:p w:rsidR="00CB08B8" w:rsidRPr="00CB08B8" w:rsidRDefault="00CB08B8" w:rsidP="00CB08B8">
      <w:pPr>
        <w:pStyle w:val="ListParagraph"/>
      </w:pPr>
    </w:p>
    <w:p w:rsidR="00813B94" w:rsidRPr="00C92D78" w:rsidRDefault="00813B94" w:rsidP="00813B94">
      <w:pPr>
        <w:rPr>
          <w:rFonts w:ascii="Arial" w:hAnsi="Arial" w:cs="Arial"/>
          <w:sz w:val="20"/>
        </w:rPr>
      </w:pPr>
      <w:r w:rsidRPr="00C92D78">
        <w:rPr>
          <w:rStyle w:val="Heading1Char"/>
        </w:rPr>
        <w:t>Other requirements specific to the role</w:t>
      </w:r>
      <w:r w:rsidRPr="00DF1C2A">
        <w:rPr>
          <w:rFonts w:ascii="Arial" w:hAnsi="Arial" w:cs="Arial"/>
          <w:b/>
          <w:bCs/>
        </w:rPr>
        <w:t xml:space="preserve"> – </w:t>
      </w:r>
      <w:r w:rsidRPr="00C92D78">
        <w:rPr>
          <w:rFonts w:ascii="Arial" w:hAnsi="Arial" w:cs="Arial"/>
          <w:bCs/>
          <w:sz w:val="20"/>
        </w:rPr>
        <w:t>e</w:t>
      </w:r>
      <w:r>
        <w:rPr>
          <w:rFonts w:ascii="Arial" w:hAnsi="Arial" w:cs="Arial"/>
          <w:bCs/>
          <w:sz w:val="20"/>
        </w:rPr>
        <w:t>.</w:t>
      </w:r>
      <w:r w:rsidRPr="00C92D78">
        <w:rPr>
          <w:rFonts w:ascii="Arial" w:hAnsi="Arial" w:cs="Arial"/>
          <w:bCs/>
          <w:sz w:val="20"/>
        </w:rPr>
        <w:t>g</w:t>
      </w:r>
      <w:r>
        <w:rPr>
          <w:rFonts w:ascii="Arial" w:hAnsi="Arial" w:cs="Arial"/>
          <w:b/>
          <w:bCs/>
          <w:sz w:val="20"/>
        </w:rPr>
        <w:t xml:space="preserve">. </w:t>
      </w:r>
      <w:r w:rsidRPr="00C92D78">
        <w:rPr>
          <w:rFonts w:ascii="Arial" w:hAnsi="Arial" w:cs="Arial"/>
          <w:sz w:val="20"/>
        </w:rPr>
        <w:t>Flexibility re working hours/willingness to travel</w:t>
      </w:r>
    </w:p>
    <w:p w:rsidR="00813B94" w:rsidRPr="00C92D78" w:rsidRDefault="00813B94" w:rsidP="00813B94">
      <w:pPr>
        <w:pStyle w:val="ListParagraph"/>
        <w:numPr>
          <w:ilvl w:val="0"/>
          <w:numId w:val="3"/>
        </w:numPr>
        <w:spacing w:after="0"/>
        <w:jc w:val="left"/>
        <w:rPr>
          <w:rFonts w:cs="Arial"/>
          <w:szCs w:val="22"/>
          <w:lang w:eastAsia="en-US"/>
        </w:rPr>
      </w:pPr>
      <w:r w:rsidRPr="00C92D78">
        <w:rPr>
          <w:rFonts w:cs="Arial"/>
          <w:szCs w:val="22"/>
          <w:lang w:eastAsia="en-US"/>
        </w:rPr>
        <w:t>Ability to work alone as well as in a team in a demanding environment.</w:t>
      </w:r>
    </w:p>
    <w:p w:rsidR="00813B94" w:rsidRDefault="00813B94" w:rsidP="00813B94">
      <w:pPr>
        <w:pStyle w:val="ListParagraph"/>
        <w:numPr>
          <w:ilvl w:val="0"/>
          <w:numId w:val="3"/>
        </w:numPr>
        <w:spacing w:after="0"/>
        <w:jc w:val="left"/>
        <w:rPr>
          <w:rFonts w:cs="Arial"/>
          <w:szCs w:val="22"/>
          <w:lang w:eastAsia="en-US"/>
        </w:rPr>
      </w:pPr>
      <w:r w:rsidRPr="00C92D78">
        <w:rPr>
          <w:rFonts w:cs="Arial"/>
          <w:szCs w:val="22"/>
          <w:lang w:eastAsia="en-US"/>
        </w:rPr>
        <w:t>Embracing of the dynamism, pace and individual difference of a start-up business.</w:t>
      </w:r>
    </w:p>
    <w:p w:rsidR="00CB08B8" w:rsidRDefault="00CB08B8" w:rsidP="00813B94">
      <w:pPr>
        <w:pStyle w:val="ListParagraph"/>
        <w:numPr>
          <w:ilvl w:val="0"/>
          <w:numId w:val="3"/>
        </w:numPr>
        <w:spacing w:after="0"/>
        <w:jc w:val="left"/>
        <w:rPr>
          <w:rFonts w:cs="Arial"/>
          <w:szCs w:val="22"/>
          <w:lang w:eastAsia="en-US"/>
        </w:rPr>
      </w:pPr>
      <w:r>
        <w:rPr>
          <w:lang w:eastAsia="en-US"/>
        </w:rPr>
        <w:t>Flexible regarding start and finish times, may be required to meet customer and business demands</w:t>
      </w:r>
    </w:p>
    <w:p w:rsidR="00CB74C2" w:rsidRDefault="00CB74C2" w:rsidP="00CB74C2">
      <w:pPr>
        <w:rPr>
          <w:rFonts w:cs="Arial"/>
          <w:szCs w:val="20"/>
        </w:rPr>
      </w:pPr>
    </w:p>
    <w:p w:rsidR="00CF4E0D" w:rsidRPr="00CB74C2" w:rsidRDefault="00CB74C2" w:rsidP="00CB74C2">
      <w:pPr>
        <w:rPr>
          <w:rFonts w:ascii="Arial" w:hAnsi="Arial" w:cs="Arial"/>
          <w:b/>
          <w:sz w:val="20"/>
          <w:szCs w:val="20"/>
        </w:rPr>
      </w:pPr>
      <w:r w:rsidRPr="00CB74C2">
        <w:rPr>
          <w:rFonts w:ascii="Arial" w:hAnsi="Arial" w:cs="Arial"/>
          <w:b/>
          <w:sz w:val="20"/>
          <w:szCs w:val="20"/>
        </w:rPr>
        <w:t xml:space="preserve">If you are interested in applying for this role, please send a copy of your CV with a cover letter to </w:t>
      </w:r>
      <w:hyperlink r:id="rId8" w:history="1">
        <w:r w:rsidRPr="00CB74C2">
          <w:rPr>
            <w:rStyle w:val="Hyperlink"/>
            <w:rFonts w:ascii="Arial" w:hAnsi="Arial" w:cs="Arial"/>
            <w:b/>
            <w:sz w:val="20"/>
            <w:szCs w:val="20"/>
          </w:rPr>
          <w:t>hr@unity.co.uk</w:t>
        </w:r>
      </w:hyperlink>
      <w:r w:rsidRPr="00CB74C2">
        <w:rPr>
          <w:rFonts w:ascii="Arial" w:hAnsi="Arial" w:cs="Arial"/>
          <w:b/>
          <w:sz w:val="20"/>
          <w:szCs w:val="20"/>
        </w:rPr>
        <w:t xml:space="preserve">. The closing date for applications is midday on the </w:t>
      </w:r>
      <w:r w:rsidR="005A5EB1">
        <w:rPr>
          <w:rFonts w:ascii="Arial" w:hAnsi="Arial" w:cs="Arial"/>
          <w:b/>
          <w:sz w:val="20"/>
          <w:szCs w:val="20"/>
        </w:rPr>
        <w:t>28</w:t>
      </w:r>
      <w:r w:rsidRPr="00CB74C2">
        <w:rPr>
          <w:rFonts w:ascii="Arial" w:hAnsi="Arial" w:cs="Arial"/>
          <w:b/>
          <w:sz w:val="20"/>
          <w:szCs w:val="20"/>
          <w:vertAlign w:val="superscript"/>
        </w:rPr>
        <w:t>h</w:t>
      </w:r>
      <w:r w:rsidRPr="00CB74C2">
        <w:rPr>
          <w:rFonts w:ascii="Arial" w:hAnsi="Arial" w:cs="Arial"/>
          <w:b/>
          <w:sz w:val="20"/>
          <w:szCs w:val="20"/>
        </w:rPr>
        <w:t xml:space="preserve"> July.</w:t>
      </w:r>
    </w:p>
    <w:p w:rsidR="00CF4E0D" w:rsidRDefault="00CF4E0D" w:rsidP="00CF4E0D">
      <w:pPr>
        <w:pStyle w:val="Bullet"/>
        <w:numPr>
          <w:ilvl w:val="0"/>
          <w:numId w:val="0"/>
        </w:numPr>
        <w:rPr>
          <w:rFonts w:cs="Arial"/>
        </w:rPr>
      </w:pPr>
      <w:r>
        <w:t xml:space="preserve">Further detail available </w:t>
      </w:r>
      <w:r w:rsidR="00813B94">
        <w:t>following</w:t>
      </w:r>
      <w:r>
        <w:t xml:space="preserve"> application short listing.</w:t>
      </w:r>
    </w:p>
    <w:sectPr w:rsidR="00CF4E0D" w:rsidSect="00283998">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16E" w:rsidRDefault="002C516E" w:rsidP="000E2F98">
      <w:pPr>
        <w:spacing w:after="0" w:line="240" w:lineRule="auto"/>
      </w:pPr>
      <w:r>
        <w:separator/>
      </w:r>
    </w:p>
  </w:endnote>
  <w:endnote w:type="continuationSeparator" w:id="0">
    <w:p w:rsidR="002C516E" w:rsidRDefault="002C516E" w:rsidP="000E2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16E" w:rsidRDefault="002C516E" w:rsidP="000E2F98">
      <w:pPr>
        <w:spacing w:after="0" w:line="240" w:lineRule="auto"/>
      </w:pPr>
      <w:r>
        <w:separator/>
      </w:r>
    </w:p>
  </w:footnote>
  <w:footnote w:type="continuationSeparator" w:id="0">
    <w:p w:rsidR="002C516E" w:rsidRDefault="002C516E" w:rsidP="000E2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674" w:rsidRDefault="004C6674">
    <w:pPr>
      <w:pStyle w:val="Header"/>
      <w:rPr>
        <w:noProof/>
        <w:lang w:eastAsia="en-GB"/>
      </w:rPr>
    </w:pPr>
    <w:r>
      <w:rPr>
        <w:noProof/>
        <w:lang w:eastAsia="en-GB"/>
      </w:rPr>
      <w:drawing>
        <wp:anchor distT="0" distB="0" distL="114300" distR="114300" simplePos="0" relativeHeight="251658240" behindDoc="0" locked="0" layoutInCell="1" allowOverlap="1">
          <wp:simplePos x="0" y="0"/>
          <wp:positionH relativeFrom="column">
            <wp:posOffset>4597400</wp:posOffset>
          </wp:positionH>
          <wp:positionV relativeFrom="paragraph">
            <wp:posOffset>-187325</wp:posOffset>
          </wp:positionV>
          <wp:extent cx="1898650" cy="715010"/>
          <wp:effectExtent l="19050" t="0" r="6350" b="0"/>
          <wp:wrapSquare wrapText="bothSides"/>
          <wp:docPr id="1" name="Picture 1" descr="S:\MARKETING\Marketing Communications\Logos\New Unity logos March 17\RGB logos - FOR DIGITAL\UTB_RGB_Logo_Horizontal_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Marketing Communications\Logos\New Unity logos March 17\RGB logos - FOR DIGITAL\UTB_RGB_Logo_Horizontal_Strapline.png"/>
                  <pic:cNvPicPr>
                    <a:picLocks noChangeAspect="1" noChangeArrowheads="1"/>
                  </pic:cNvPicPr>
                </pic:nvPicPr>
                <pic:blipFill>
                  <a:blip r:embed="rId1"/>
                  <a:srcRect/>
                  <a:stretch>
                    <a:fillRect/>
                  </a:stretch>
                </pic:blipFill>
                <pic:spPr bwMode="auto">
                  <a:xfrm>
                    <a:off x="0" y="0"/>
                    <a:ext cx="1898650" cy="715010"/>
                  </a:xfrm>
                  <a:prstGeom prst="rect">
                    <a:avLst/>
                  </a:prstGeom>
                  <a:noFill/>
                  <a:ln w="9525">
                    <a:noFill/>
                    <a:miter lim="800000"/>
                    <a:headEnd/>
                    <a:tailEnd/>
                  </a:ln>
                </pic:spPr>
              </pic:pic>
            </a:graphicData>
          </a:graphic>
        </wp:anchor>
      </w:drawing>
    </w:r>
  </w:p>
  <w:p w:rsidR="004C6674" w:rsidRDefault="004C6674">
    <w:pPr>
      <w:pStyle w:val="Header"/>
    </w:pPr>
  </w:p>
  <w:p w:rsidR="004C6674" w:rsidRDefault="004C66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25C"/>
    <w:multiLevelType w:val="hybridMultilevel"/>
    <w:tmpl w:val="D18C8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6944369"/>
    <w:multiLevelType w:val="hybridMultilevel"/>
    <w:tmpl w:val="F21E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A80BFE"/>
    <w:multiLevelType w:val="hybridMultilevel"/>
    <w:tmpl w:val="151A0AB6"/>
    <w:lvl w:ilvl="0" w:tplc="418E7996">
      <w:start w:val="1"/>
      <w:numFmt w:val="bullet"/>
      <w:pStyle w:val="Bullet"/>
      <w:lvlText w:val=""/>
      <w:lvlJc w:val="left"/>
      <w:pPr>
        <w:tabs>
          <w:tab w:val="num" w:pos="360"/>
        </w:tabs>
        <w:ind w:left="360" w:hanging="360"/>
      </w:pPr>
      <w:rPr>
        <w:rFonts w:ascii="Symbol" w:hAnsi="Symbol" w:hint="default"/>
        <w:color w:val="auto"/>
      </w:rPr>
    </w:lvl>
    <w:lvl w:ilvl="1" w:tplc="7C2C08BC">
      <w:start w:val="1"/>
      <w:numFmt w:val="bullet"/>
      <w:lvlText w:val=""/>
      <w:lvlJc w:val="left"/>
      <w:pPr>
        <w:tabs>
          <w:tab w:val="num" w:pos="1440"/>
        </w:tabs>
        <w:ind w:left="1440" w:hanging="360"/>
      </w:pPr>
      <w:rPr>
        <w:rFonts w:ascii="Symbol" w:hAnsi="Symbol"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D65CD7"/>
    <w:multiLevelType w:val="hybridMultilevel"/>
    <w:tmpl w:val="CDE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EA73F0"/>
    <w:multiLevelType w:val="hybridMultilevel"/>
    <w:tmpl w:val="5D3E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B13BE0"/>
    <w:multiLevelType w:val="hybridMultilevel"/>
    <w:tmpl w:val="A936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982586"/>
    <w:multiLevelType w:val="hybridMultilevel"/>
    <w:tmpl w:val="7B56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CE1FC2"/>
    <w:multiLevelType w:val="hybridMultilevel"/>
    <w:tmpl w:val="A5B20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DAA3ABF"/>
    <w:multiLevelType w:val="hybridMultilevel"/>
    <w:tmpl w:val="D3B0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5"/>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0E2F98"/>
    <w:rsid w:val="000E2F98"/>
    <w:rsid w:val="001A71B9"/>
    <w:rsid w:val="001C670E"/>
    <w:rsid w:val="0028053E"/>
    <w:rsid w:val="00283998"/>
    <w:rsid w:val="002C516E"/>
    <w:rsid w:val="00370216"/>
    <w:rsid w:val="00453A46"/>
    <w:rsid w:val="004C6674"/>
    <w:rsid w:val="00543FC2"/>
    <w:rsid w:val="005A5EB1"/>
    <w:rsid w:val="005B215B"/>
    <w:rsid w:val="005C6D32"/>
    <w:rsid w:val="00626A2F"/>
    <w:rsid w:val="0069147E"/>
    <w:rsid w:val="00711F7E"/>
    <w:rsid w:val="00813B94"/>
    <w:rsid w:val="00AC2C45"/>
    <w:rsid w:val="00AD463C"/>
    <w:rsid w:val="00BF09BF"/>
    <w:rsid w:val="00C92D78"/>
    <w:rsid w:val="00CB03C3"/>
    <w:rsid w:val="00CB08B8"/>
    <w:rsid w:val="00CB74C2"/>
    <w:rsid w:val="00CE3274"/>
    <w:rsid w:val="00CF4E0D"/>
    <w:rsid w:val="00D109CC"/>
    <w:rsid w:val="00D96081"/>
    <w:rsid w:val="00DF1C2A"/>
    <w:rsid w:val="00E80F6D"/>
    <w:rsid w:val="00F16C3C"/>
    <w:rsid w:val="00FB48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98"/>
  </w:style>
  <w:style w:type="paragraph" w:styleId="Heading1">
    <w:name w:val="heading 1"/>
    <w:basedOn w:val="Normal"/>
    <w:next w:val="Normal"/>
    <w:link w:val="Heading1Char"/>
    <w:uiPriority w:val="9"/>
    <w:qFormat/>
    <w:rsid w:val="00DF1C2A"/>
    <w:pPr>
      <w:outlineLvl w:val="0"/>
    </w:pPr>
    <w:rPr>
      <w:rFonts w:ascii="Arial" w:hAnsi="Arial" w:cs="Arial"/>
      <w:b/>
      <w:bCs/>
      <w:noProof/>
      <w:color w:val="64A70B"/>
      <w:sz w:val="24"/>
      <w:lang w:eastAsia="en-GB"/>
    </w:rPr>
  </w:style>
  <w:style w:type="paragraph" w:styleId="Heading2">
    <w:name w:val="heading 2"/>
    <w:basedOn w:val="Normal"/>
    <w:next w:val="Normal"/>
    <w:link w:val="Heading2Char"/>
    <w:uiPriority w:val="9"/>
    <w:unhideWhenUsed/>
    <w:qFormat/>
    <w:rsid w:val="00C92D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F98"/>
  </w:style>
  <w:style w:type="paragraph" w:styleId="Footer">
    <w:name w:val="footer"/>
    <w:basedOn w:val="Normal"/>
    <w:link w:val="FooterChar"/>
    <w:uiPriority w:val="99"/>
    <w:semiHidden/>
    <w:unhideWhenUsed/>
    <w:rsid w:val="000E2F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2F98"/>
  </w:style>
  <w:style w:type="paragraph" w:styleId="BalloonText">
    <w:name w:val="Balloon Text"/>
    <w:basedOn w:val="Normal"/>
    <w:link w:val="BalloonTextChar"/>
    <w:uiPriority w:val="99"/>
    <w:semiHidden/>
    <w:unhideWhenUsed/>
    <w:rsid w:val="000E2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F98"/>
    <w:rPr>
      <w:rFonts w:ascii="Tahoma" w:hAnsi="Tahoma" w:cs="Tahoma"/>
      <w:sz w:val="16"/>
      <w:szCs w:val="16"/>
    </w:rPr>
  </w:style>
  <w:style w:type="paragraph" w:styleId="ListParagraph">
    <w:name w:val="List Paragraph"/>
    <w:basedOn w:val="Normal"/>
    <w:uiPriority w:val="34"/>
    <w:qFormat/>
    <w:rsid w:val="000E2F98"/>
    <w:pPr>
      <w:spacing w:after="120" w:line="240" w:lineRule="auto"/>
      <w:ind w:left="720"/>
      <w:contextualSpacing/>
      <w:jc w:val="both"/>
    </w:pPr>
    <w:rPr>
      <w:rFonts w:ascii="Arial" w:eastAsia="Times New Roman" w:hAnsi="Arial" w:cs="Times New Roman"/>
      <w:sz w:val="20"/>
      <w:szCs w:val="24"/>
      <w:lang w:eastAsia="en-GB"/>
    </w:rPr>
  </w:style>
  <w:style w:type="character" w:customStyle="1" w:styleId="Heading1Char">
    <w:name w:val="Heading 1 Char"/>
    <w:basedOn w:val="DefaultParagraphFont"/>
    <w:link w:val="Heading1"/>
    <w:uiPriority w:val="9"/>
    <w:rsid w:val="00DF1C2A"/>
    <w:rPr>
      <w:rFonts w:ascii="Arial" w:hAnsi="Arial" w:cs="Arial"/>
      <w:b/>
      <w:bCs/>
      <w:noProof/>
      <w:color w:val="64A70B"/>
      <w:sz w:val="24"/>
      <w:lang w:eastAsia="en-GB"/>
    </w:rPr>
  </w:style>
  <w:style w:type="character" w:styleId="Strong">
    <w:name w:val="Strong"/>
    <w:basedOn w:val="DefaultParagraphFont"/>
    <w:uiPriority w:val="22"/>
    <w:qFormat/>
    <w:rsid w:val="00DF1C2A"/>
    <w:rPr>
      <w:b/>
      <w:bCs/>
    </w:rPr>
  </w:style>
  <w:style w:type="paragraph" w:styleId="NormalWeb">
    <w:name w:val="Normal (Web)"/>
    <w:basedOn w:val="Normal"/>
    <w:uiPriority w:val="99"/>
    <w:semiHidden/>
    <w:unhideWhenUsed/>
    <w:rsid w:val="00DF1C2A"/>
    <w:pPr>
      <w:spacing w:before="300" w:after="180" w:line="300" w:lineRule="atLeast"/>
    </w:pPr>
    <w:rPr>
      <w:rFonts w:ascii="Arial" w:eastAsia="Times New Roman" w:hAnsi="Arial" w:cs="Arial"/>
      <w:color w:val="5A585B"/>
      <w:sz w:val="24"/>
      <w:szCs w:val="24"/>
      <w:lang w:eastAsia="en-GB"/>
    </w:rPr>
  </w:style>
  <w:style w:type="paragraph" w:customStyle="1" w:styleId="Bullet">
    <w:name w:val="Bullet"/>
    <w:basedOn w:val="Normal"/>
    <w:rsid w:val="00DF1C2A"/>
    <w:pPr>
      <w:numPr>
        <w:numId w:val="2"/>
      </w:numPr>
      <w:spacing w:after="120" w:line="240" w:lineRule="auto"/>
      <w:jc w:val="both"/>
    </w:pPr>
    <w:rPr>
      <w:rFonts w:ascii="Arial" w:eastAsia="Times New Roman" w:hAnsi="Arial" w:cs="Times New Roman"/>
      <w:sz w:val="20"/>
      <w:szCs w:val="24"/>
      <w:lang w:eastAsia="en-GB"/>
    </w:rPr>
  </w:style>
  <w:style w:type="paragraph" w:customStyle="1" w:styleId="Default">
    <w:name w:val="Default"/>
    <w:basedOn w:val="Normal"/>
    <w:rsid w:val="00DF1C2A"/>
    <w:pPr>
      <w:autoSpaceDE w:val="0"/>
      <w:autoSpaceDN w:val="0"/>
      <w:spacing w:after="0" w:line="240" w:lineRule="auto"/>
    </w:pPr>
    <w:rPr>
      <w:rFonts w:ascii="Calibri" w:hAnsi="Calibri" w:cs="Calibri"/>
      <w:color w:val="000000"/>
      <w:sz w:val="24"/>
      <w:szCs w:val="24"/>
      <w:lang w:eastAsia="en-GB"/>
    </w:rPr>
  </w:style>
  <w:style w:type="character" w:customStyle="1" w:styleId="Heading2Char">
    <w:name w:val="Heading 2 Char"/>
    <w:basedOn w:val="DefaultParagraphFont"/>
    <w:link w:val="Heading2"/>
    <w:uiPriority w:val="9"/>
    <w:rsid w:val="00C92D7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B74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6251723">
      <w:bodyDiv w:val="1"/>
      <w:marLeft w:val="0"/>
      <w:marRight w:val="0"/>
      <w:marTop w:val="0"/>
      <w:marBottom w:val="0"/>
      <w:divBdr>
        <w:top w:val="none" w:sz="0" w:space="0" w:color="auto"/>
        <w:left w:val="none" w:sz="0" w:space="0" w:color="auto"/>
        <w:bottom w:val="none" w:sz="0" w:space="0" w:color="auto"/>
        <w:right w:val="none" w:sz="0" w:space="0" w:color="auto"/>
      </w:divBdr>
      <w:divsChild>
        <w:div w:id="1555191364">
          <w:marLeft w:val="0"/>
          <w:marRight w:val="0"/>
          <w:marTop w:val="0"/>
          <w:marBottom w:val="0"/>
          <w:divBdr>
            <w:top w:val="none" w:sz="0" w:space="0" w:color="auto"/>
            <w:left w:val="none" w:sz="0" w:space="0" w:color="auto"/>
            <w:bottom w:val="none" w:sz="0" w:space="0" w:color="auto"/>
            <w:right w:val="none" w:sz="0" w:space="0" w:color="auto"/>
          </w:divBdr>
          <w:divsChild>
            <w:div w:id="4531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unit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Unity Trust Bank</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martin</dc:creator>
  <cp:lastModifiedBy>duncan strachan</cp:lastModifiedBy>
  <cp:revision>2</cp:revision>
  <dcterms:created xsi:type="dcterms:W3CDTF">2017-07-17T10:34:00Z</dcterms:created>
  <dcterms:modified xsi:type="dcterms:W3CDTF">2017-07-17T10:34:00Z</dcterms:modified>
</cp:coreProperties>
</file>