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6B2" w:rsidRPr="000F26B2" w:rsidRDefault="00657DA2" w:rsidP="000F26B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A585B"/>
          <w:sz w:val="27"/>
          <w:szCs w:val="27"/>
          <w:lang w:val="en" w:eastAsia="en-GB"/>
        </w:rPr>
      </w:pPr>
      <w:r>
        <w:rPr>
          <w:rFonts w:ascii="Arial" w:eastAsia="Times New Roman" w:hAnsi="Arial" w:cs="Arial"/>
          <w:b/>
          <w:bCs/>
          <w:color w:val="5A585B"/>
          <w:sz w:val="27"/>
          <w:szCs w:val="27"/>
          <w:lang w:val="en" w:eastAsia="en-GB"/>
        </w:rPr>
        <w:t>Executive and Board Support Officer</w:t>
      </w:r>
    </w:p>
    <w:p w:rsidR="000F26B2" w:rsidRPr="000F26B2" w:rsidRDefault="000F26B2" w:rsidP="000F26B2">
      <w:pPr>
        <w:spacing w:before="240" w:after="240" w:line="240" w:lineRule="auto"/>
        <w:outlineLvl w:val="3"/>
        <w:rPr>
          <w:rFonts w:ascii="ArialRoundedMTStd-Bold" w:eastAsia="Times New Roman" w:hAnsi="ArialRoundedMTStd-Bold" w:cs="Arial"/>
          <w:color w:val="5A585B"/>
          <w:sz w:val="30"/>
          <w:szCs w:val="30"/>
          <w:lang w:val="en" w:eastAsia="en-GB"/>
        </w:rPr>
      </w:pPr>
      <w:r w:rsidRPr="000F26B2">
        <w:rPr>
          <w:rFonts w:ascii="ArialRoundedMTStd-Bold" w:eastAsia="Times New Roman" w:hAnsi="ArialRoundedMTStd-Bold" w:cs="Arial"/>
          <w:color w:val="5A585B"/>
          <w:sz w:val="30"/>
          <w:szCs w:val="30"/>
          <w:lang w:val="en" w:eastAsia="en-GB"/>
        </w:rPr>
        <w:t>Birmingham</w:t>
      </w:r>
    </w:p>
    <w:p w:rsidR="000F26B2" w:rsidRPr="000F26B2" w:rsidRDefault="000F26B2" w:rsidP="000F26B2">
      <w:pPr>
        <w:spacing w:before="300" w:after="180" w:line="300" w:lineRule="atLeast"/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</w:pPr>
      <w:r w:rsidRPr="000F26B2"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  <w:t> </w:t>
      </w:r>
    </w:p>
    <w:p w:rsidR="000F26B2" w:rsidRPr="000F26B2" w:rsidRDefault="000F26B2" w:rsidP="000F26B2">
      <w:pPr>
        <w:spacing w:before="300" w:after="180" w:line="300" w:lineRule="atLeast"/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</w:pPr>
      <w:r w:rsidRPr="000F26B2">
        <w:rPr>
          <w:rFonts w:ascii="Arial" w:eastAsia="Times New Roman" w:hAnsi="Arial" w:cs="Arial"/>
          <w:b/>
          <w:bCs/>
          <w:color w:val="5A585B"/>
          <w:sz w:val="25"/>
          <w:szCs w:val="25"/>
          <w:lang w:val="en" w:eastAsia="en-GB"/>
        </w:rPr>
        <w:t>The role</w:t>
      </w:r>
    </w:p>
    <w:p w:rsidR="00657DA2" w:rsidRPr="00657DA2" w:rsidRDefault="00657DA2" w:rsidP="00657DA2">
      <w:pPr>
        <w:spacing w:after="240"/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To support the Head of the CEO Office to provide confidential, efficient and pro-active support to the CEO and assist the Company Secretariat to provide professional secretarial services to Unity’s Board, Board Committees, and Executive Committee.</w:t>
      </w:r>
    </w:p>
    <w:p w:rsidR="00657DA2" w:rsidRPr="00657DA2" w:rsidRDefault="00657DA2" w:rsidP="00657DA2">
      <w:pPr>
        <w:rPr>
          <w:rFonts w:ascii="Arial" w:hAnsi="Arial" w:cs="Arial"/>
          <w:i/>
          <w:color w:val="4D4D4D"/>
          <w:sz w:val="24"/>
          <w:szCs w:val="24"/>
        </w:rPr>
      </w:pPr>
      <w:r w:rsidRPr="00657DA2">
        <w:rPr>
          <w:rFonts w:ascii="Arial" w:hAnsi="Arial" w:cs="Arial"/>
          <w:i/>
          <w:color w:val="4D4D4D"/>
          <w:sz w:val="24"/>
          <w:szCs w:val="24"/>
        </w:rPr>
        <w:t>Chief Executive’s Office</w:t>
      </w:r>
    </w:p>
    <w:p w:rsidR="00657DA2" w:rsidRPr="00657DA2" w:rsidRDefault="00657DA2" w:rsidP="00657DA2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Provide the CEO with administrative support including diary management, booking meetings, planning and delivering events (by supporting the Corporate Events Officer), preparing travel itineraries and processing expenses.</w:t>
      </w:r>
    </w:p>
    <w:p w:rsidR="00657DA2" w:rsidRPr="00657DA2" w:rsidRDefault="00657DA2" w:rsidP="00657DA2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Respond to routine queries from internal/external stakeholders by telephone/email.</w:t>
      </w:r>
    </w:p>
    <w:p w:rsidR="00657DA2" w:rsidRPr="00657DA2" w:rsidRDefault="00657DA2" w:rsidP="00657DA2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 xml:space="preserve">Provide administrative support in the delivery of assignments and initiatives on behalf of the Chief Executive’s Office as and when required. </w:t>
      </w:r>
    </w:p>
    <w:p w:rsidR="00657DA2" w:rsidRPr="00657DA2" w:rsidRDefault="00657DA2" w:rsidP="00657DA2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Co-ordinate and attend management meetings.</w:t>
      </w:r>
    </w:p>
    <w:p w:rsidR="00657DA2" w:rsidRPr="00657DA2" w:rsidRDefault="00657DA2" w:rsidP="00657DA2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Collate and distribute meeting papers before meetings.</w:t>
      </w:r>
    </w:p>
    <w:p w:rsidR="00657DA2" w:rsidRPr="00657DA2" w:rsidRDefault="00657DA2" w:rsidP="00657DA2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Follow-up on action points from meetings on behalf of the CEO.</w:t>
      </w:r>
    </w:p>
    <w:p w:rsidR="00657DA2" w:rsidRPr="00657DA2" w:rsidRDefault="00657DA2" w:rsidP="00657DA2">
      <w:p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i/>
          <w:color w:val="4D4D4D"/>
          <w:sz w:val="24"/>
          <w:szCs w:val="24"/>
        </w:rPr>
        <w:t>Company Secretariat</w:t>
      </w:r>
    </w:p>
    <w:p w:rsidR="00657DA2" w:rsidRPr="00657DA2" w:rsidRDefault="00657DA2" w:rsidP="00657DA2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 xml:space="preserve">Produce and maintain a schedule of corporate meetings and events. </w:t>
      </w:r>
    </w:p>
    <w:p w:rsidR="00657DA2" w:rsidRPr="00657DA2" w:rsidRDefault="00657DA2" w:rsidP="00657DA2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 xml:space="preserve">Organise and schedule meetings of the Board and Board Committees. </w:t>
      </w:r>
    </w:p>
    <w:p w:rsidR="00657DA2" w:rsidRPr="00657DA2" w:rsidRDefault="00657DA2" w:rsidP="00657DA2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Collate and distribute meeting papers before meetings.</w:t>
      </w:r>
    </w:p>
    <w:p w:rsidR="00657DA2" w:rsidRPr="00657DA2" w:rsidRDefault="00657DA2" w:rsidP="00657DA2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Maintain the statutory registers of the Bank, including processing share transfers and making updates following appointments and resignations of Directors.</w:t>
      </w:r>
    </w:p>
    <w:p w:rsidR="00657DA2" w:rsidRPr="00657DA2" w:rsidRDefault="00657DA2" w:rsidP="00657DA2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 xml:space="preserve">Prepare and make statutory filings and notifications to the Bank’s regulators. </w:t>
      </w:r>
    </w:p>
    <w:p w:rsidR="00657DA2" w:rsidRPr="00657DA2" w:rsidRDefault="00657DA2" w:rsidP="00657DA2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Prepare documents for signing/sealing/certifying by the Company Secretary.</w:t>
      </w:r>
    </w:p>
    <w:p w:rsidR="00657DA2" w:rsidRPr="00657DA2" w:rsidRDefault="00657DA2" w:rsidP="00657DA2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Carry out research and filing of company records.</w:t>
      </w:r>
    </w:p>
    <w:p w:rsidR="00657DA2" w:rsidRPr="00657DA2" w:rsidRDefault="00657DA2" w:rsidP="00657DA2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Assist in the preparation of simple reports, papers and documents.</w:t>
      </w:r>
    </w:p>
    <w:p w:rsidR="000F26B2" w:rsidRPr="000F26B2" w:rsidRDefault="000F26B2" w:rsidP="000F26B2">
      <w:pPr>
        <w:spacing w:before="300" w:after="180" w:line="300" w:lineRule="atLeast"/>
        <w:rPr>
          <w:rFonts w:ascii="Arial" w:eastAsia="Times New Roman" w:hAnsi="Arial" w:cs="Arial"/>
          <w:color w:val="4D4D4D"/>
          <w:sz w:val="25"/>
          <w:szCs w:val="25"/>
          <w:lang w:val="en" w:eastAsia="en-GB"/>
        </w:rPr>
      </w:pPr>
      <w:r w:rsidRPr="00657DA2">
        <w:rPr>
          <w:rFonts w:ascii="Arial" w:eastAsia="Times New Roman" w:hAnsi="Arial" w:cs="Arial"/>
          <w:b/>
          <w:bCs/>
          <w:color w:val="4D4D4D"/>
          <w:sz w:val="25"/>
          <w:szCs w:val="25"/>
          <w:lang w:val="en" w:eastAsia="en-GB"/>
        </w:rPr>
        <w:t>The person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Experience of providing secretarial and administrative support to senior executives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Good interpersonal and communication skills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 xml:space="preserve">High standards of customer service 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Highly organised and pro-active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Ability to work under pressure to agreed deadlines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Adaptable to change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 xml:space="preserve">Ability to produce meetings minutes and draft/edit written documents independently  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Competent in the use of Microsoft Word and PowerPoint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Ability to handle confidential and sensitive information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Flexibility to work additional/out of hours to fulfil the requirements of the role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Attention to detail</w:t>
      </w:r>
    </w:p>
    <w:p w:rsidR="00657DA2" w:rsidRPr="00657DA2" w:rsidRDefault="00657DA2" w:rsidP="00657DA2">
      <w:pPr>
        <w:ind w:left="360"/>
        <w:rPr>
          <w:rFonts w:ascii="Arial" w:hAnsi="Arial" w:cs="Arial"/>
          <w:b/>
          <w:color w:val="4D4D4D"/>
          <w:sz w:val="24"/>
          <w:szCs w:val="24"/>
        </w:rPr>
      </w:pPr>
      <w:r w:rsidRPr="00657DA2">
        <w:rPr>
          <w:rFonts w:ascii="Arial" w:hAnsi="Arial" w:cs="Arial"/>
          <w:b/>
          <w:color w:val="4D4D4D"/>
          <w:sz w:val="24"/>
          <w:szCs w:val="24"/>
        </w:rPr>
        <w:t>Desirable: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Experience of working in banking/financial services</w:t>
      </w:r>
    </w:p>
    <w:p w:rsidR="00657DA2" w:rsidRPr="00657DA2" w:rsidRDefault="00657DA2" w:rsidP="00657DA2">
      <w:pPr>
        <w:pStyle w:val="ListParagraph"/>
        <w:numPr>
          <w:ilvl w:val="0"/>
          <w:numId w:val="7"/>
        </w:numPr>
        <w:rPr>
          <w:rFonts w:ascii="Arial" w:hAnsi="Arial" w:cs="Arial"/>
          <w:color w:val="4D4D4D"/>
          <w:sz w:val="24"/>
          <w:szCs w:val="24"/>
        </w:rPr>
      </w:pPr>
      <w:r w:rsidRPr="00657DA2">
        <w:rPr>
          <w:rFonts w:ascii="Arial" w:hAnsi="Arial" w:cs="Arial"/>
          <w:color w:val="4D4D4D"/>
          <w:sz w:val="24"/>
          <w:szCs w:val="24"/>
        </w:rPr>
        <w:t>Company secretarial experience</w:t>
      </w:r>
    </w:p>
    <w:p w:rsidR="000F26B2" w:rsidRPr="000F26B2" w:rsidRDefault="000F26B2" w:rsidP="000F26B2">
      <w:pPr>
        <w:spacing w:before="300" w:after="180" w:line="300" w:lineRule="atLeast"/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</w:pPr>
      <w:r w:rsidRPr="000F26B2">
        <w:rPr>
          <w:rFonts w:ascii="Arial" w:eastAsia="Times New Roman" w:hAnsi="Arial" w:cs="Arial"/>
          <w:b/>
          <w:bCs/>
          <w:color w:val="5A585B"/>
          <w:sz w:val="25"/>
          <w:szCs w:val="25"/>
          <w:lang w:val="en" w:eastAsia="en-GB"/>
        </w:rPr>
        <w:t>Benefits</w:t>
      </w:r>
    </w:p>
    <w:p w:rsidR="000F26B2" w:rsidRPr="000F26B2" w:rsidRDefault="000F26B2" w:rsidP="000F26B2">
      <w:pPr>
        <w:spacing w:before="300" w:after="180" w:line="300" w:lineRule="atLeast"/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</w:pPr>
      <w:r w:rsidRPr="000F26B2"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  <w:t>30 days annual leave</w:t>
      </w:r>
      <w:r w:rsidRPr="000F26B2"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  <w:br/>
        <w:t>5 days volunteering per employee per year</w:t>
      </w:r>
      <w:bookmarkStart w:id="0" w:name="_GoBack"/>
      <w:bookmarkEnd w:id="0"/>
      <w:r w:rsidRPr="000F26B2"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  <w:br/>
        <w:t>Company Pension Scheme</w:t>
      </w:r>
      <w:r w:rsidRPr="000F26B2"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  <w:br/>
        <w:t>Diverse Workforce</w:t>
      </w:r>
      <w:r w:rsidRPr="000F26B2"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  <w:br/>
        <w:t>Support for relevant Professional Qualifications</w:t>
      </w:r>
    </w:p>
    <w:p w:rsidR="000F26B2" w:rsidRPr="000F26B2" w:rsidRDefault="000F26B2" w:rsidP="000F26B2">
      <w:pPr>
        <w:spacing w:before="300" w:after="180" w:line="300" w:lineRule="atLeast"/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</w:pPr>
      <w:r w:rsidRPr="000F26B2"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  <w:t> </w:t>
      </w:r>
    </w:p>
    <w:p w:rsidR="000F26B2" w:rsidRPr="000F26B2" w:rsidRDefault="000F26B2" w:rsidP="000F26B2">
      <w:pPr>
        <w:spacing w:before="300" w:after="180" w:line="300" w:lineRule="atLeast"/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</w:pPr>
      <w:r w:rsidRPr="000F26B2">
        <w:rPr>
          <w:rFonts w:ascii="Arial" w:eastAsia="Times New Roman" w:hAnsi="Arial" w:cs="Arial"/>
          <w:color w:val="5A585B"/>
          <w:sz w:val="25"/>
          <w:szCs w:val="25"/>
          <w:lang w:val="en" w:eastAsia="en-GB"/>
        </w:rPr>
        <w:t>Please send your CV to </w:t>
      </w:r>
      <w:hyperlink r:id="rId5" w:history="1">
        <w:r w:rsidRPr="000F26B2">
          <w:rPr>
            <w:rFonts w:ascii="Arial" w:eastAsia="Times New Roman" w:hAnsi="Arial" w:cs="Arial"/>
            <w:color w:val="E37222"/>
            <w:sz w:val="25"/>
            <w:szCs w:val="25"/>
            <w:u w:val="single"/>
            <w:lang w:val="en" w:eastAsia="en-GB"/>
          </w:rPr>
          <w:t>hr@unity.co.uk</w:t>
        </w:r>
      </w:hyperlink>
    </w:p>
    <w:p w:rsidR="00F105E8" w:rsidRDefault="00657DA2"/>
    <w:sectPr w:rsidR="00F105E8" w:rsidSect="00FE2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RoundedMTStd-Bol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150"/>
    <w:multiLevelType w:val="multilevel"/>
    <w:tmpl w:val="D7C0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A562C5"/>
    <w:multiLevelType w:val="multilevel"/>
    <w:tmpl w:val="D724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C94367"/>
    <w:multiLevelType w:val="hybridMultilevel"/>
    <w:tmpl w:val="04D8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35117"/>
    <w:multiLevelType w:val="hybridMultilevel"/>
    <w:tmpl w:val="592E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80BFE"/>
    <w:multiLevelType w:val="hybridMultilevel"/>
    <w:tmpl w:val="151A0AB6"/>
    <w:lvl w:ilvl="0" w:tplc="418E7996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C2C08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E1B20"/>
    <w:multiLevelType w:val="hybridMultilevel"/>
    <w:tmpl w:val="745095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14211"/>
    <w:multiLevelType w:val="hybridMultilevel"/>
    <w:tmpl w:val="8766B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B2"/>
    <w:rsid w:val="000138BB"/>
    <w:rsid w:val="00015C37"/>
    <w:rsid w:val="000510B9"/>
    <w:rsid w:val="00080FD1"/>
    <w:rsid w:val="000A1306"/>
    <w:rsid w:val="000E7302"/>
    <w:rsid w:val="000F26B2"/>
    <w:rsid w:val="00103E0F"/>
    <w:rsid w:val="00151259"/>
    <w:rsid w:val="00182FBD"/>
    <w:rsid w:val="001862EE"/>
    <w:rsid w:val="001957B4"/>
    <w:rsid w:val="001A62ED"/>
    <w:rsid w:val="001A67C4"/>
    <w:rsid w:val="001C095B"/>
    <w:rsid w:val="00216760"/>
    <w:rsid w:val="00225D19"/>
    <w:rsid w:val="002A552A"/>
    <w:rsid w:val="002C2E3C"/>
    <w:rsid w:val="002F0CC6"/>
    <w:rsid w:val="00306A59"/>
    <w:rsid w:val="00353D86"/>
    <w:rsid w:val="00356634"/>
    <w:rsid w:val="00367964"/>
    <w:rsid w:val="00384D4F"/>
    <w:rsid w:val="0038519D"/>
    <w:rsid w:val="003961C0"/>
    <w:rsid w:val="003A18B3"/>
    <w:rsid w:val="003A7BD3"/>
    <w:rsid w:val="003B4361"/>
    <w:rsid w:val="003E19DF"/>
    <w:rsid w:val="003F4DA2"/>
    <w:rsid w:val="00467F47"/>
    <w:rsid w:val="004B2110"/>
    <w:rsid w:val="004C58B2"/>
    <w:rsid w:val="004E6E0E"/>
    <w:rsid w:val="00512D10"/>
    <w:rsid w:val="00531374"/>
    <w:rsid w:val="00531B01"/>
    <w:rsid w:val="00565B8C"/>
    <w:rsid w:val="005A1FAB"/>
    <w:rsid w:val="005A3A00"/>
    <w:rsid w:val="005B2B46"/>
    <w:rsid w:val="005C5E32"/>
    <w:rsid w:val="006323E1"/>
    <w:rsid w:val="00657DA2"/>
    <w:rsid w:val="00662CB9"/>
    <w:rsid w:val="006C123C"/>
    <w:rsid w:val="006F0AED"/>
    <w:rsid w:val="006F7F62"/>
    <w:rsid w:val="00724D15"/>
    <w:rsid w:val="00765522"/>
    <w:rsid w:val="007734B0"/>
    <w:rsid w:val="007F296C"/>
    <w:rsid w:val="007F3A8F"/>
    <w:rsid w:val="008012C3"/>
    <w:rsid w:val="00820C95"/>
    <w:rsid w:val="00846ED3"/>
    <w:rsid w:val="008705BD"/>
    <w:rsid w:val="00887A4B"/>
    <w:rsid w:val="008D173F"/>
    <w:rsid w:val="008E6E9F"/>
    <w:rsid w:val="009068C2"/>
    <w:rsid w:val="009342AD"/>
    <w:rsid w:val="00975B30"/>
    <w:rsid w:val="009A7A43"/>
    <w:rsid w:val="009C60AB"/>
    <w:rsid w:val="00A229E7"/>
    <w:rsid w:val="00A52DB3"/>
    <w:rsid w:val="00A54F4C"/>
    <w:rsid w:val="00A57E4F"/>
    <w:rsid w:val="00A72262"/>
    <w:rsid w:val="00B07A5A"/>
    <w:rsid w:val="00B15C29"/>
    <w:rsid w:val="00B17D9A"/>
    <w:rsid w:val="00B77BBC"/>
    <w:rsid w:val="00B80394"/>
    <w:rsid w:val="00BD3F8D"/>
    <w:rsid w:val="00C02E72"/>
    <w:rsid w:val="00C261ED"/>
    <w:rsid w:val="00C3300E"/>
    <w:rsid w:val="00C52159"/>
    <w:rsid w:val="00CB7E62"/>
    <w:rsid w:val="00CC1FD4"/>
    <w:rsid w:val="00CC6CE2"/>
    <w:rsid w:val="00CF5383"/>
    <w:rsid w:val="00D2587B"/>
    <w:rsid w:val="00D27FB3"/>
    <w:rsid w:val="00D30F64"/>
    <w:rsid w:val="00D43352"/>
    <w:rsid w:val="00D6218C"/>
    <w:rsid w:val="00D62C32"/>
    <w:rsid w:val="00DA36B3"/>
    <w:rsid w:val="00E255B9"/>
    <w:rsid w:val="00E557AA"/>
    <w:rsid w:val="00E71B5D"/>
    <w:rsid w:val="00E9783E"/>
    <w:rsid w:val="00ED1C77"/>
    <w:rsid w:val="00EF6359"/>
    <w:rsid w:val="00F02C12"/>
    <w:rsid w:val="00F05A92"/>
    <w:rsid w:val="00FA1B56"/>
    <w:rsid w:val="00FA29C5"/>
    <w:rsid w:val="00FD02FE"/>
    <w:rsid w:val="00FE1796"/>
    <w:rsid w:val="00FE2D61"/>
    <w:rsid w:val="00FF21ED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9D73"/>
  <w15:chartTrackingRefBased/>
  <w15:docId w15:val="{B30AE7EC-EB39-4ECB-B543-FF6A458E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D61"/>
  </w:style>
  <w:style w:type="paragraph" w:styleId="Heading3">
    <w:name w:val="heading 3"/>
    <w:basedOn w:val="Normal"/>
    <w:link w:val="Heading3Char"/>
    <w:uiPriority w:val="9"/>
    <w:qFormat/>
    <w:rsid w:val="000F2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F26B2"/>
    <w:pPr>
      <w:spacing w:before="240" w:after="240" w:line="240" w:lineRule="auto"/>
      <w:outlineLvl w:val="3"/>
    </w:pPr>
    <w:rPr>
      <w:rFonts w:ascii="ArialRoundedMTStd-Bold" w:eastAsia="Times New Roman" w:hAnsi="ArialRoundedMTStd-Bold" w:cs="Times New Roman"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26B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F26B2"/>
    <w:rPr>
      <w:rFonts w:ascii="ArialRoundedMTStd-Bold" w:eastAsia="Times New Roman" w:hAnsi="ArialRoundedMTStd-Bold" w:cs="Times New Roman"/>
      <w:sz w:val="29"/>
      <w:szCs w:val="29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F26B2"/>
    <w:rPr>
      <w:strike w:val="0"/>
      <w:dstrike w:val="0"/>
      <w:color w:val="E37222"/>
      <w:u w:val="singl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0F26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26B2"/>
    <w:pPr>
      <w:spacing w:before="300" w:after="180" w:line="300" w:lineRule="atLeast"/>
    </w:pPr>
    <w:rPr>
      <w:rFonts w:ascii="Arial" w:eastAsia="Times New Roman" w:hAnsi="Arial" w:cs="Arial"/>
      <w:color w:val="5A585B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7DA2"/>
    <w:pPr>
      <w:ind w:left="720"/>
      <w:contextualSpacing/>
    </w:pPr>
  </w:style>
  <w:style w:type="paragraph" w:styleId="Header">
    <w:name w:val="header"/>
    <w:basedOn w:val="Normal"/>
    <w:link w:val="HeaderChar"/>
    <w:rsid w:val="00657DA2"/>
    <w:pPr>
      <w:tabs>
        <w:tab w:val="center" w:pos="4320"/>
        <w:tab w:val="right" w:pos="8640"/>
      </w:tabs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657DA2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Bullet">
    <w:name w:val="Bullet"/>
    <w:basedOn w:val="Normal"/>
    <w:rsid w:val="00657DA2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Title">
    <w:name w:val="Title"/>
    <w:basedOn w:val="Normal"/>
    <w:link w:val="TitleChar"/>
    <w:qFormat/>
    <w:rsid w:val="00657DA2"/>
    <w:pPr>
      <w:spacing w:after="0" w:line="240" w:lineRule="exact"/>
      <w:jc w:val="center"/>
    </w:pPr>
    <w:rPr>
      <w:rFonts w:ascii="Times" w:eastAsia="Times New Roman" w:hAnsi="Times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57DA2"/>
    <w:rPr>
      <w:rFonts w:ascii="Times" w:eastAsia="Times New Roman" w:hAnsi="Times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unit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Morris</dc:creator>
  <cp:keywords/>
  <dc:description/>
  <cp:lastModifiedBy>Rachel Morris</cp:lastModifiedBy>
  <cp:revision>2</cp:revision>
  <dcterms:created xsi:type="dcterms:W3CDTF">2019-07-09T12:46:00Z</dcterms:created>
  <dcterms:modified xsi:type="dcterms:W3CDTF">2019-07-09T12:46:00Z</dcterms:modified>
</cp:coreProperties>
</file>